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514766496"/>
    <w:bookmarkStart w:id="1" w:name="_Toc479340874"/>
    <w:bookmarkStart w:id="2" w:name="_Toc478813055"/>
    <w:bookmarkStart w:id="3" w:name="_Toc479873625"/>
    <w:bookmarkStart w:id="4" w:name="bookmark29"/>
    <w:bookmarkStart w:id="5" w:name="_Toc479873622"/>
    <w:bookmarkStart w:id="6" w:name="_Toc479874899"/>
    <w:bookmarkStart w:id="7" w:name="_Toc479340886"/>
    <w:bookmarkStart w:id="8" w:name="_Toc479340871"/>
    <w:bookmarkStart w:id="9" w:name="_Toc479152385"/>
    <w:bookmarkStart w:id="10" w:name="_Toc479340880"/>
    <w:bookmarkStart w:id="11" w:name="_Toc479340820"/>
    <w:p w14:paraId="58E79D4E" w14:textId="303EE882" w:rsidR="00C05CC1" w:rsidRDefault="00B72E02">
      <w:pPr>
        <w:ind w:firstLineChars="0" w:firstLine="0"/>
      </w:pPr>
      <w:r>
        <w:rPr>
          <w:b/>
          <w:noProof/>
          <w:kern w:val="44"/>
          <w:sz w:val="36"/>
          <w:szCs w:val="36"/>
        </w:rPr>
        <mc:AlternateContent>
          <mc:Choice Requires="wps">
            <w:drawing>
              <wp:anchor distT="0" distB="0" distL="114300" distR="114300" simplePos="0" relativeHeight="251674624" behindDoc="0" locked="0" layoutInCell="1" allowOverlap="1" wp14:anchorId="421BFD87" wp14:editId="275308FB">
                <wp:simplePos x="0" y="0"/>
                <wp:positionH relativeFrom="column">
                  <wp:posOffset>461645</wp:posOffset>
                </wp:positionH>
                <wp:positionV relativeFrom="paragraph">
                  <wp:posOffset>2676525</wp:posOffset>
                </wp:positionV>
                <wp:extent cx="4981575" cy="685800"/>
                <wp:effectExtent l="0" t="0" r="9525" b="0"/>
                <wp:wrapNone/>
                <wp:docPr id="1" name="文本框 1"/>
                <wp:cNvGraphicFramePr/>
                <a:graphic xmlns:a="http://schemas.openxmlformats.org/drawingml/2006/main">
                  <a:graphicData uri="http://schemas.microsoft.com/office/word/2010/wordprocessingShape">
                    <wps:wsp>
                      <wps:cNvSpPr txBox="1"/>
                      <wps:spPr>
                        <a:xfrm>
                          <a:off x="0" y="0"/>
                          <a:ext cx="4981575" cy="685800"/>
                        </a:xfrm>
                        <a:prstGeom prst="rect">
                          <a:avLst/>
                        </a:prstGeom>
                        <a:solidFill>
                          <a:schemeClr val="lt1"/>
                        </a:solidFill>
                        <a:ln w="6350">
                          <a:noFill/>
                        </a:ln>
                      </wps:spPr>
                      <wps:txbx>
                        <w:txbxContent>
                          <w:p w14:paraId="4A8EED6C" w14:textId="77777777" w:rsidR="001911D5" w:rsidRPr="00B72E02" w:rsidRDefault="005804A7" w:rsidP="00B72E02">
                            <w:pPr>
                              <w:ind w:firstLineChars="0" w:firstLine="0"/>
                              <w:rPr>
                                <w:sz w:val="32"/>
                                <w:szCs w:val="32"/>
                              </w:rPr>
                            </w:pPr>
                            <w:r w:rsidRPr="00B72E02">
                              <w:rPr>
                                <w:rFonts w:hint="eastAsia"/>
                                <w:sz w:val="32"/>
                                <w:szCs w:val="32"/>
                              </w:rPr>
                              <w:t>2</w:t>
                            </w:r>
                            <w:r w:rsidRPr="00B72E02">
                              <w:rPr>
                                <w:sz w:val="32"/>
                                <w:szCs w:val="32"/>
                              </w:rPr>
                              <w:t xml:space="preserve">021-2022 </w:t>
                            </w:r>
                          </w:p>
                          <w:p w14:paraId="7402DAE4" w14:textId="3A9A3FD0" w:rsidR="005804A7" w:rsidRPr="00B72E02" w:rsidRDefault="005804A7" w:rsidP="00B72E02">
                            <w:pPr>
                              <w:ind w:firstLineChars="0" w:firstLine="0"/>
                              <w:rPr>
                                <w:sz w:val="32"/>
                                <w:szCs w:val="32"/>
                              </w:rPr>
                            </w:pPr>
                            <w:r w:rsidRPr="00B72E02">
                              <w:rPr>
                                <w:sz w:val="32"/>
                                <w:szCs w:val="32"/>
                              </w:rPr>
                              <w:t>Global Data Center Market Research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1BFD87" id="_x0000_t202" coordsize="21600,21600" o:spt="202" path="m,l,21600r21600,l21600,xe">
                <v:stroke joinstyle="miter"/>
                <v:path gradientshapeok="t" o:connecttype="rect"/>
              </v:shapetype>
              <v:shape id="文本框 1" o:spid="_x0000_s1026" type="#_x0000_t202" style="position:absolute;left:0;text-align:left;margin-left:36.35pt;margin-top:210.75pt;width:392.25pt;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" fillcolor="white [3201]" stroked="f" strokeweight=".5pt">
                <v:textbox>
                  <w:txbxContent>
                    <w:p w14:paraId="4A8EED6C" w14:textId="77777777" w:rsidR="001911D5" w:rsidRPr="00B72E02" w:rsidRDefault="005804A7" w:rsidP="00B72E02">
                      <w:pPr>
                        <w:ind w:firstLineChars="0" w:firstLine="0"/>
                        <w:rPr>
                          <w:sz w:val="32"/>
                          <w:szCs w:val="32"/>
                        </w:rPr>
                      </w:pPr>
                      <w:r w:rsidRPr="00B72E02">
                        <w:rPr>
                          <w:rFonts w:hint="eastAsia"/>
                          <w:sz w:val="32"/>
                          <w:szCs w:val="32"/>
                        </w:rPr>
                        <w:t>2</w:t>
                      </w:r>
                      <w:r w:rsidRPr="00B72E02">
                        <w:rPr>
                          <w:sz w:val="32"/>
                          <w:szCs w:val="32"/>
                        </w:rPr>
                        <w:t xml:space="preserve">021-2022 </w:t>
                      </w:r>
                    </w:p>
                    <w:p w14:paraId="7402DAE4" w14:textId="3A9A3FD0" w:rsidR="005804A7" w:rsidRPr="00B72E02" w:rsidRDefault="005804A7" w:rsidP="00B72E02">
                      <w:pPr>
                        <w:ind w:firstLineChars="0" w:firstLine="0"/>
                        <w:rPr>
                          <w:sz w:val="32"/>
                          <w:szCs w:val="32"/>
                        </w:rPr>
                      </w:pPr>
                      <w:r w:rsidRPr="00B72E02">
                        <w:rPr>
                          <w:sz w:val="32"/>
                          <w:szCs w:val="32"/>
                        </w:rPr>
                        <w:t>Global Data Center Market Research Report</w:t>
                      </w:r>
                    </w:p>
                  </w:txbxContent>
                </v:textbox>
              </v:shape>
            </w:pict>
          </mc:Fallback>
        </mc:AlternateContent>
      </w:r>
      <w:r>
        <w:rPr>
          <w:b/>
          <w:noProof/>
          <w:kern w:val="44"/>
          <w:sz w:val="36"/>
          <w:szCs w:val="36"/>
        </w:rPr>
        <w:drawing>
          <wp:inline distT="0" distB="0" distL="0" distR="0" wp14:anchorId="51410CFD" wp14:editId="13D2BA57">
            <wp:extent cx="5759450" cy="8152765"/>
            <wp:effectExtent l="0" t="0" r="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9">
                      <a:extLst>
                        <a:ext uri="{28A0092B-C50C-407E-A947-70E740481C1C}">
                          <a14:useLocalDpi xmlns:a14="http://schemas.microsoft.com/office/drawing/2010/main" val="0"/>
                        </a:ext>
                      </a:extLst>
                    </a:blip>
                    <a:stretch>
                      <a:fillRect/>
                    </a:stretch>
                  </pic:blipFill>
                  <pic:spPr>
                    <a:xfrm>
                      <a:off x="0" y="0"/>
                      <a:ext cx="5759450" cy="8152765"/>
                    </a:xfrm>
                    <a:prstGeom prst="rect">
                      <a:avLst/>
                    </a:prstGeom>
                  </pic:spPr>
                </pic:pic>
              </a:graphicData>
            </a:graphic>
          </wp:inline>
        </w:drawing>
      </w:r>
    </w:p>
    <w:p w14:paraId="488A9D5D" w14:textId="7CA43E9E" w:rsidR="00C05CC1" w:rsidRDefault="00C05CC1" w:rsidP="008F5D11">
      <w:pPr>
        <w:pStyle w:val="1"/>
        <w:sectPr w:rsidR="00C05CC1">
          <w:headerReference w:type="even" r:id="rId10"/>
          <w:headerReference w:type="default" r:id="rId11"/>
          <w:footerReference w:type="even" r:id="rId12"/>
          <w:footerReference w:type="default" r:id="rId13"/>
          <w:headerReference w:type="first" r:id="rId14"/>
          <w:footerReference w:type="first" r:id="rId15"/>
          <w:pgSz w:w="11906" w:h="16838"/>
          <w:pgMar w:top="1440" w:right="1418" w:bottom="1440" w:left="1418" w:header="851" w:footer="992" w:gutter="0"/>
          <w:pgNumType w:start="0"/>
          <w:cols w:space="425"/>
          <w:titlePg/>
          <w:docGrid w:type="lines" w:linePitch="312"/>
        </w:sectPr>
      </w:pPr>
    </w:p>
    <w:bookmarkEnd w:id="0"/>
    <w:bookmarkEnd w:id="1"/>
    <w:bookmarkEnd w:id="2"/>
    <w:bookmarkEnd w:id="3"/>
    <w:bookmarkEnd w:id="4"/>
    <w:bookmarkEnd w:id="5"/>
    <w:bookmarkEnd w:id="6"/>
    <w:bookmarkEnd w:id="7"/>
    <w:bookmarkEnd w:id="8"/>
    <w:bookmarkEnd w:id="9"/>
    <w:bookmarkEnd w:id="10"/>
    <w:bookmarkEnd w:id="11"/>
    <w:p w14:paraId="6FBED4D1" w14:textId="77777777" w:rsidR="00C24EDF" w:rsidRPr="005804A7" w:rsidRDefault="00C24EDF" w:rsidP="0020734D">
      <w:pPr>
        <w:pStyle w:val="1"/>
      </w:pPr>
      <w:r w:rsidRPr="005804A7">
        <w:lastRenderedPageBreak/>
        <w:t>Declaration</w:t>
      </w:r>
    </w:p>
    <w:p w14:paraId="474F22CD" w14:textId="77777777" w:rsidR="005804A7" w:rsidRDefault="005804A7" w:rsidP="00C24EDF">
      <w:pPr>
        <w:pStyle w:val="13"/>
        <w:autoSpaceDE w:val="0"/>
        <w:autoSpaceDN w:val="0"/>
        <w:spacing w:line="360" w:lineRule="auto"/>
        <w:ind w:right="-2"/>
        <w:rPr>
          <w:rFonts w:ascii="微软雅黑" w:eastAsia="微软雅黑" w:hAnsi="微软雅黑" w:cs="Arial"/>
          <w:sz w:val="28"/>
        </w:rPr>
      </w:pPr>
    </w:p>
    <w:p w14:paraId="06F74F2A" w14:textId="0A6E5F6A" w:rsidR="00C24EDF" w:rsidRPr="005804A7" w:rsidRDefault="00C24EDF" w:rsidP="005804A7">
      <w:pPr>
        <w:pStyle w:val="13"/>
        <w:autoSpaceDE w:val="0"/>
        <w:autoSpaceDN w:val="0"/>
        <w:adjustRightInd w:val="0"/>
        <w:snapToGrid w:val="0"/>
        <w:rPr>
          <w:rFonts w:ascii="微软雅黑" w:eastAsia="微软雅黑" w:hAnsi="微软雅黑" w:cs="Arial"/>
          <w:szCs w:val="21"/>
        </w:rPr>
      </w:pPr>
      <w:r w:rsidRPr="005804A7">
        <w:rPr>
          <w:rFonts w:ascii="微软雅黑" w:eastAsia="微软雅黑" w:hAnsi="微软雅黑" w:cs="Arial"/>
          <w:szCs w:val="21"/>
        </w:rPr>
        <w:t xml:space="preserve">This report is the copyright of </w:t>
      </w:r>
      <w:proofErr w:type="spellStart"/>
      <w:r w:rsidRPr="005804A7">
        <w:rPr>
          <w:rFonts w:ascii="微软雅黑" w:eastAsia="微软雅黑" w:hAnsi="微软雅黑" w:cs="Arial"/>
          <w:szCs w:val="21"/>
        </w:rPr>
        <w:t>Zhongke</w:t>
      </w:r>
      <w:proofErr w:type="spellEnd"/>
      <w:r w:rsidRPr="005804A7">
        <w:rPr>
          <w:rFonts w:ascii="微软雅黑" w:eastAsia="微软雅黑" w:hAnsi="微软雅黑" w:cs="Arial"/>
          <w:szCs w:val="21"/>
        </w:rPr>
        <w:t xml:space="preserve"> </w:t>
      </w:r>
      <w:proofErr w:type="spellStart"/>
      <w:r w:rsidRPr="005804A7">
        <w:rPr>
          <w:rFonts w:ascii="微软雅黑" w:eastAsia="微软雅黑" w:hAnsi="微软雅黑" w:cs="Arial"/>
          <w:szCs w:val="21"/>
        </w:rPr>
        <w:t>Zhidao</w:t>
      </w:r>
      <w:proofErr w:type="spellEnd"/>
      <w:r w:rsidRPr="005804A7">
        <w:rPr>
          <w:rFonts w:ascii="微软雅黑" w:eastAsia="微软雅黑" w:hAnsi="微软雅黑" w:cs="Arial"/>
          <w:szCs w:val="21"/>
        </w:rPr>
        <w:t xml:space="preserve"> (Beijing) Technology Co., Ltd. and KZ Consulting.</w:t>
      </w:r>
    </w:p>
    <w:p w14:paraId="021790A1" w14:textId="77777777" w:rsidR="00C24EDF" w:rsidRPr="005804A7" w:rsidRDefault="00C24EDF" w:rsidP="005804A7">
      <w:pPr>
        <w:pStyle w:val="13"/>
        <w:autoSpaceDE w:val="0"/>
        <w:autoSpaceDN w:val="0"/>
        <w:adjustRightInd w:val="0"/>
        <w:snapToGrid w:val="0"/>
        <w:rPr>
          <w:rFonts w:ascii="微软雅黑" w:eastAsia="微软雅黑" w:hAnsi="微软雅黑" w:cs="Arial"/>
          <w:szCs w:val="21"/>
        </w:rPr>
      </w:pPr>
    </w:p>
    <w:p w14:paraId="58A4ADD6" w14:textId="437F34C0" w:rsidR="00C24EDF" w:rsidRPr="005804A7" w:rsidRDefault="00C24EDF" w:rsidP="005804A7">
      <w:pPr>
        <w:pStyle w:val="13"/>
        <w:autoSpaceDE w:val="0"/>
        <w:autoSpaceDN w:val="0"/>
        <w:adjustRightInd w:val="0"/>
        <w:snapToGrid w:val="0"/>
        <w:rPr>
          <w:rFonts w:ascii="微软雅黑" w:eastAsia="微软雅黑" w:hAnsi="微软雅黑" w:cs="Arial"/>
          <w:szCs w:val="21"/>
        </w:rPr>
      </w:pPr>
      <w:r w:rsidRPr="005804A7">
        <w:rPr>
          <w:rFonts w:ascii="微软雅黑" w:eastAsia="微软雅黑" w:hAnsi="微软雅黑" w:cs="Arial"/>
          <w:szCs w:val="21"/>
        </w:rPr>
        <w:t>This report is the research and statistical results of KZ Consulting. The nature of it is business information for customers' internal reference, and the data and conclusions only represent views of the company.</w:t>
      </w:r>
    </w:p>
    <w:p w14:paraId="3F127E2C" w14:textId="77777777" w:rsidR="00C24EDF" w:rsidRPr="005804A7" w:rsidRDefault="00C24EDF" w:rsidP="005804A7">
      <w:pPr>
        <w:pStyle w:val="13"/>
        <w:autoSpaceDE w:val="0"/>
        <w:autoSpaceDN w:val="0"/>
        <w:adjustRightInd w:val="0"/>
        <w:snapToGrid w:val="0"/>
        <w:rPr>
          <w:rFonts w:ascii="微软雅黑" w:eastAsia="微软雅黑" w:hAnsi="微软雅黑" w:cs="Arial"/>
          <w:szCs w:val="21"/>
        </w:rPr>
      </w:pPr>
    </w:p>
    <w:p w14:paraId="40ADD1B2" w14:textId="06C45FD6" w:rsidR="00C24EDF" w:rsidRPr="005804A7" w:rsidRDefault="00C24EDF" w:rsidP="005804A7">
      <w:pPr>
        <w:pStyle w:val="13"/>
        <w:autoSpaceDE w:val="0"/>
        <w:autoSpaceDN w:val="0"/>
        <w:adjustRightInd w:val="0"/>
        <w:snapToGrid w:val="0"/>
        <w:rPr>
          <w:rFonts w:ascii="微软雅黑" w:eastAsia="微软雅黑" w:hAnsi="微软雅黑" w:cs="Arial"/>
          <w:szCs w:val="21"/>
        </w:rPr>
      </w:pPr>
      <w:r w:rsidRPr="005804A7">
        <w:rPr>
          <w:rFonts w:ascii="微软雅黑" w:eastAsia="微软雅黑" w:hAnsi="微软雅黑" w:cs="Arial"/>
          <w:szCs w:val="21"/>
        </w:rPr>
        <w:t>This report is provided to the customer who has purchased and it is for internal use only. If the report purchaser want</w:t>
      </w:r>
      <w:r w:rsidRPr="005804A7">
        <w:rPr>
          <w:rFonts w:ascii="微软雅黑" w:eastAsia="微软雅黑" w:hAnsi="微软雅黑" w:cs="Arial" w:hint="eastAsia"/>
          <w:szCs w:val="21"/>
        </w:rPr>
        <w:t>s</w:t>
      </w:r>
      <w:r w:rsidRPr="005804A7">
        <w:rPr>
          <w:rFonts w:ascii="微软雅黑" w:eastAsia="微软雅黑" w:hAnsi="微软雅黑" w:cs="Arial"/>
          <w:szCs w:val="21"/>
        </w:rPr>
        <w:t xml:space="preserve"> to publicly reference the data and views in this report, they must submit a written application to KZ Consulting in advance. It could be publicly referenced with the written permission from the KZ Consulting. Report purchasers shall not publicly reference any data and views in the report by any means (including Internet) and shall not provide the report content to any organizations or individuals without the approval, confirmation and written permission from </w:t>
      </w:r>
      <w:proofErr w:type="spellStart"/>
      <w:r w:rsidRPr="005804A7">
        <w:rPr>
          <w:rFonts w:ascii="微软雅黑" w:eastAsia="微软雅黑" w:hAnsi="微软雅黑" w:cs="Arial"/>
          <w:szCs w:val="21"/>
        </w:rPr>
        <w:t>Kezhi</w:t>
      </w:r>
      <w:proofErr w:type="spellEnd"/>
      <w:r w:rsidRPr="005804A7">
        <w:rPr>
          <w:rFonts w:ascii="微软雅黑" w:eastAsia="微软雅黑" w:hAnsi="微软雅黑" w:cs="Arial"/>
          <w:szCs w:val="21"/>
        </w:rPr>
        <w:t xml:space="preserve"> Consulting. Otherwise, all the legal consequences caused by the customer shall be borne by the customer. Meanwhile, KZ Consulting retain the right to pursue legal actions against the customer if they also believe that the behavior infringes the copyright of KZ Consulting.</w:t>
      </w:r>
    </w:p>
    <w:p w14:paraId="6752632B" w14:textId="77777777" w:rsidR="00C24EDF" w:rsidRPr="005804A7" w:rsidRDefault="00C24EDF" w:rsidP="005804A7">
      <w:pPr>
        <w:pStyle w:val="13"/>
        <w:autoSpaceDE w:val="0"/>
        <w:autoSpaceDN w:val="0"/>
        <w:adjustRightInd w:val="0"/>
        <w:snapToGrid w:val="0"/>
        <w:ind w:firstLine="569"/>
        <w:rPr>
          <w:rFonts w:ascii="微软雅黑" w:eastAsia="微软雅黑" w:hAnsi="微软雅黑" w:cs="Arial"/>
          <w:szCs w:val="21"/>
        </w:rPr>
      </w:pPr>
    </w:p>
    <w:p w14:paraId="5EB349BA" w14:textId="77777777" w:rsidR="00C24EDF" w:rsidRPr="005804A7" w:rsidRDefault="00C24EDF" w:rsidP="005804A7">
      <w:pPr>
        <w:pStyle w:val="13"/>
        <w:autoSpaceDE w:val="0"/>
        <w:autoSpaceDN w:val="0"/>
        <w:adjustRightInd w:val="0"/>
        <w:snapToGrid w:val="0"/>
        <w:ind w:firstLine="569"/>
        <w:jc w:val="right"/>
        <w:rPr>
          <w:rFonts w:ascii="微软雅黑" w:eastAsia="微软雅黑" w:hAnsi="微软雅黑" w:cs="Arial"/>
          <w:szCs w:val="21"/>
        </w:rPr>
      </w:pPr>
      <w:r w:rsidRPr="005804A7">
        <w:rPr>
          <w:rFonts w:ascii="微软雅黑" w:eastAsia="微软雅黑" w:hAnsi="微软雅黑" w:cs="Arial"/>
          <w:szCs w:val="21"/>
        </w:rPr>
        <w:t xml:space="preserve">KZ Consulting </w:t>
      </w:r>
    </w:p>
    <w:p w14:paraId="1F204DFF" w14:textId="77777777" w:rsidR="00C24EDF" w:rsidRPr="005804A7" w:rsidRDefault="00C24EDF" w:rsidP="005804A7">
      <w:pPr>
        <w:pStyle w:val="13"/>
        <w:autoSpaceDE w:val="0"/>
        <w:autoSpaceDN w:val="0"/>
        <w:adjustRightInd w:val="0"/>
        <w:snapToGrid w:val="0"/>
        <w:ind w:firstLine="569"/>
        <w:jc w:val="right"/>
        <w:rPr>
          <w:rFonts w:ascii="微软雅黑" w:eastAsia="微软雅黑" w:hAnsi="微软雅黑" w:cs="Arial"/>
          <w:szCs w:val="21"/>
        </w:rPr>
      </w:pPr>
      <w:proofErr w:type="spellStart"/>
      <w:r w:rsidRPr="005804A7">
        <w:rPr>
          <w:rFonts w:ascii="微软雅黑" w:eastAsia="微软雅黑" w:hAnsi="微软雅黑" w:cs="Arial"/>
          <w:szCs w:val="21"/>
        </w:rPr>
        <w:t>Zhongke</w:t>
      </w:r>
      <w:proofErr w:type="spellEnd"/>
      <w:r w:rsidRPr="005804A7">
        <w:rPr>
          <w:rFonts w:ascii="微软雅黑" w:eastAsia="微软雅黑" w:hAnsi="微软雅黑" w:cs="Arial"/>
          <w:szCs w:val="21"/>
        </w:rPr>
        <w:t xml:space="preserve"> </w:t>
      </w:r>
      <w:proofErr w:type="spellStart"/>
      <w:r w:rsidRPr="005804A7">
        <w:rPr>
          <w:rFonts w:ascii="微软雅黑" w:eastAsia="微软雅黑" w:hAnsi="微软雅黑" w:cs="Arial"/>
          <w:szCs w:val="21"/>
        </w:rPr>
        <w:t>Zhidao</w:t>
      </w:r>
      <w:proofErr w:type="spellEnd"/>
      <w:r w:rsidRPr="005804A7">
        <w:rPr>
          <w:rFonts w:ascii="微软雅黑" w:eastAsia="微软雅黑" w:hAnsi="微软雅黑" w:cs="Arial"/>
          <w:szCs w:val="21"/>
        </w:rPr>
        <w:t xml:space="preserve"> (Beijing) Technology Company Limited</w:t>
      </w:r>
    </w:p>
    <w:p w14:paraId="792BFCFB" w14:textId="5CDB7F55" w:rsidR="002843AC" w:rsidRDefault="002843AC" w:rsidP="0076673C">
      <w:pPr>
        <w:ind w:firstLineChars="405" w:firstLine="972"/>
        <w:contextualSpacing/>
        <w:jc w:val="left"/>
        <w:rPr>
          <w:rFonts w:ascii="微软雅黑" w:hAnsi="微软雅黑"/>
          <w:sz w:val="24"/>
        </w:rPr>
      </w:pPr>
    </w:p>
    <w:p w14:paraId="6BB0C34E" w14:textId="774188F5" w:rsidR="00C24EDF" w:rsidRDefault="00C24EDF">
      <w:pPr>
        <w:widowControl/>
        <w:adjustRightInd/>
        <w:snapToGrid/>
        <w:spacing w:line="240" w:lineRule="auto"/>
        <w:ind w:firstLineChars="0" w:firstLine="0"/>
        <w:jc w:val="left"/>
        <w:rPr>
          <w:rFonts w:ascii="微软雅黑" w:hAnsi="微软雅黑"/>
          <w:sz w:val="24"/>
        </w:rPr>
      </w:pPr>
      <w:r>
        <w:rPr>
          <w:rFonts w:ascii="微软雅黑" w:hAnsi="微软雅黑"/>
          <w:sz w:val="24"/>
        </w:rPr>
        <w:br w:type="page"/>
      </w:r>
    </w:p>
    <w:p w14:paraId="5B8ACCB6" w14:textId="1C6D2827" w:rsidR="00C24EDF" w:rsidRDefault="00A85052" w:rsidP="00C24EDF">
      <w:pPr>
        <w:pStyle w:val="1"/>
        <w:jc w:val="center"/>
      </w:pPr>
      <w:r>
        <w:lastRenderedPageBreak/>
        <w:t>R</w:t>
      </w:r>
      <w:r>
        <w:rPr>
          <w:rFonts w:hint="eastAsia"/>
        </w:rPr>
        <w:t>e</w:t>
      </w:r>
      <w:r>
        <w:t xml:space="preserve">port </w:t>
      </w:r>
      <w:r w:rsidR="00C24EDF">
        <w:t>Content</w:t>
      </w:r>
    </w:p>
    <w:p w14:paraId="76DC5940" w14:textId="29074F0D" w:rsidR="00C24EDF" w:rsidRPr="005804A7" w:rsidRDefault="00C24EDF" w:rsidP="00C24EDF">
      <w:pPr>
        <w:ind w:firstLineChars="0" w:firstLine="0"/>
        <w:rPr>
          <w:rFonts w:ascii="微软雅黑" w:hAnsi="微软雅黑"/>
          <w:szCs w:val="21"/>
        </w:rPr>
      </w:pPr>
      <w:r w:rsidRPr="005804A7">
        <w:rPr>
          <w:rFonts w:ascii="微软雅黑" w:hAnsi="微软雅黑"/>
          <w:b/>
          <w:szCs w:val="21"/>
        </w:rPr>
        <w:t xml:space="preserve">Chapter 1 Analysis of </w:t>
      </w:r>
      <w:r w:rsidR="00E679C9">
        <w:rPr>
          <w:rFonts w:ascii="微软雅黑" w:hAnsi="微软雅黑"/>
          <w:b/>
          <w:szCs w:val="21"/>
        </w:rPr>
        <w:t>Global</w:t>
      </w:r>
      <w:r w:rsidRPr="005804A7">
        <w:rPr>
          <w:rFonts w:ascii="微软雅黑" w:hAnsi="微软雅黑"/>
          <w:b/>
          <w:szCs w:val="21"/>
        </w:rPr>
        <w:t xml:space="preserve"> Data Center Market Development Environment </w:t>
      </w:r>
    </w:p>
    <w:p w14:paraId="7E58E51B" w14:textId="54361819" w:rsidR="00C24EDF" w:rsidRPr="005804A7" w:rsidRDefault="00C24EDF" w:rsidP="00C24EDF">
      <w:pPr>
        <w:ind w:firstLineChars="0" w:firstLine="0"/>
        <w:contextualSpacing/>
        <w:jc w:val="left"/>
        <w:rPr>
          <w:rFonts w:ascii="微软雅黑" w:hAnsi="微软雅黑"/>
          <w:b/>
          <w:szCs w:val="21"/>
        </w:rPr>
      </w:pPr>
      <w:r w:rsidRPr="005804A7">
        <w:rPr>
          <w:rFonts w:ascii="微软雅黑" w:hAnsi="微软雅黑"/>
          <w:b/>
          <w:szCs w:val="21"/>
        </w:rPr>
        <w:t xml:space="preserve">Session 1 Analysis of Macro Environment for </w:t>
      </w:r>
      <w:r w:rsidR="00E679C9">
        <w:rPr>
          <w:rFonts w:ascii="微软雅黑" w:hAnsi="微软雅黑"/>
          <w:b/>
          <w:szCs w:val="21"/>
        </w:rPr>
        <w:t>Global</w:t>
      </w:r>
      <w:r w:rsidRPr="005804A7">
        <w:rPr>
          <w:rFonts w:ascii="微软雅黑" w:hAnsi="微软雅黑"/>
          <w:b/>
          <w:szCs w:val="21"/>
        </w:rPr>
        <w:t xml:space="preserve"> Data Center Market Development</w:t>
      </w:r>
    </w:p>
    <w:p w14:paraId="335A3C90" w14:textId="3D352A95"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1.1.1 Policy Environment Analysis</w:t>
      </w:r>
    </w:p>
    <w:p w14:paraId="27D22E9D" w14:textId="5108F590"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1.1.2 Economic Environment Analysis</w:t>
      </w:r>
    </w:p>
    <w:p w14:paraId="45530FC2" w14:textId="1C0E2E9E"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1.1.3 Policy Environment Analysis</w:t>
      </w:r>
    </w:p>
    <w:p w14:paraId="1E904D56" w14:textId="2FBA55AB"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1.1.4 Technical environment analysis</w:t>
      </w:r>
    </w:p>
    <w:p w14:paraId="20F39723" w14:textId="007F049F" w:rsidR="00C24EDF" w:rsidRPr="005804A7" w:rsidRDefault="00C24EDF" w:rsidP="00C24EDF">
      <w:pPr>
        <w:ind w:firstLineChars="0" w:firstLine="0"/>
        <w:contextualSpacing/>
        <w:jc w:val="left"/>
        <w:rPr>
          <w:rFonts w:ascii="微软雅黑" w:hAnsi="微软雅黑"/>
          <w:b/>
          <w:szCs w:val="21"/>
        </w:rPr>
      </w:pPr>
      <w:r w:rsidRPr="005804A7">
        <w:rPr>
          <w:rFonts w:ascii="微软雅黑" w:hAnsi="微软雅黑"/>
          <w:b/>
          <w:szCs w:val="21"/>
        </w:rPr>
        <w:t xml:space="preserve">Session 2 Analysis of the General Environment of </w:t>
      </w:r>
      <w:r w:rsidR="00E679C9">
        <w:rPr>
          <w:rFonts w:ascii="微软雅黑" w:hAnsi="微软雅黑"/>
          <w:b/>
          <w:szCs w:val="21"/>
        </w:rPr>
        <w:t>Global</w:t>
      </w:r>
      <w:r w:rsidRPr="005804A7">
        <w:rPr>
          <w:rFonts w:ascii="微软雅黑" w:hAnsi="微软雅黑"/>
          <w:b/>
          <w:szCs w:val="21"/>
        </w:rPr>
        <w:t xml:space="preserve"> Data Center Industry</w:t>
      </w:r>
    </w:p>
    <w:p w14:paraId="3BF9EAB7" w14:textId="7F421C7B"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1.2.1 Overview of </w:t>
      </w:r>
      <w:r w:rsidR="00BB6865">
        <w:rPr>
          <w:rFonts w:ascii="微软雅黑" w:hAnsi="微软雅黑"/>
          <w:szCs w:val="21"/>
        </w:rPr>
        <w:t>G</w:t>
      </w:r>
      <w:r w:rsidR="00BB6865">
        <w:rPr>
          <w:rFonts w:ascii="微软雅黑" w:hAnsi="微软雅黑" w:hint="eastAsia"/>
          <w:szCs w:val="21"/>
        </w:rPr>
        <w:t>loba</w:t>
      </w:r>
      <w:r w:rsidR="00BB6865">
        <w:rPr>
          <w:rFonts w:ascii="微软雅黑" w:hAnsi="微软雅黑"/>
          <w:szCs w:val="21"/>
        </w:rPr>
        <w:t xml:space="preserve">l </w:t>
      </w:r>
      <w:r w:rsidRPr="005804A7">
        <w:rPr>
          <w:rFonts w:ascii="微软雅黑" w:hAnsi="微软雅黑"/>
          <w:szCs w:val="21"/>
        </w:rPr>
        <w:t>Digital Economy Development</w:t>
      </w:r>
    </w:p>
    <w:p w14:paraId="7DAE2F84" w14:textId="3FB8DE67"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1.2.2 Analysis of </w:t>
      </w:r>
      <w:r w:rsidR="00BB6865">
        <w:rPr>
          <w:rFonts w:ascii="微软雅黑" w:hAnsi="微软雅黑"/>
          <w:szCs w:val="21"/>
        </w:rPr>
        <w:t>Global</w:t>
      </w:r>
      <w:r w:rsidRPr="005804A7">
        <w:rPr>
          <w:rFonts w:ascii="微软雅黑" w:hAnsi="微软雅黑"/>
          <w:szCs w:val="21"/>
        </w:rPr>
        <w:t xml:space="preserve"> Data Center Policy Environment</w:t>
      </w:r>
    </w:p>
    <w:p w14:paraId="1E61CE45" w14:textId="3602459C"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1.2.3 Analysis of Supporting Basic Resources for </w:t>
      </w:r>
      <w:r w:rsidR="00BB6865">
        <w:rPr>
          <w:rFonts w:ascii="微软雅黑" w:hAnsi="微软雅黑"/>
          <w:szCs w:val="21"/>
        </w:rPr>
        <w:t>Global</w:t>
      </w:r>
      <w:r w:rsidRPr="005804A7">
        <w:rPr>
          <w:rFonts w:ascii="微软雅黑" w:hAnsi="微软雅黑"/>
          <w:szCs w:val="21"/>
        </w:rPr>
        <w:t xml:space="preserve"> Data Center Industry Development</w:t>
      </w:r>
    </w:p>
    <w:p w14:paraId="2932F586" w14:textId="187EB1F5" w:rsidR="00C24EDF" w:rsidRPr="005804A7" w:rsidRDefault="00C24EDF" w:rsidP="00C24EDF">
      <w:pPr>
        <w:ind w:firstLineChars="0" w:firstLine="0"/>
        <w:contextualSpacing/>
        <w:jc w:val="left"/>
        <w:rPr>
          <w:rFonts w:ascii="微软雅黑" w:hAnsi="微软雅黑"/>
          <w:b/>
          <w:szCs w:val="21"/>
        </w:rPr>
      </w:pPr>
      <w:r w:rsidRPr="005804A7">
        <w:rPr>
          <w:rFonts w:ascii="微软雅黑" w:hAnsi="微软雅黑"/>
          <w:b/>
          <w:szCs w:val="21"/>
        </w:rPr>
        <w:t xml:space="preserve">Section 3 Evaluation of </w:t>
      </w:r>
      <w:r w:rsidR="00BB6865">
        <w:rPr>
          <w:rFonts w:ascii="微软雅黑" w:hAnsi="微软雅黑"/>
          <w:b/>
          <w:szCs w:val="21"/>
        </w:rPr>
        <w:t xml:space="preserve">Global </w:t>
      </w:r>
      <w:r w:rsidRPr="005804A7">
        <w:rPr>
          <w:rFonts w:ascii="微软雅黑" w:hAnsi="微软雅黑"/>
          <w:b/>
          <w:szCs w:val="21"/>
        </w:rPr>
        <w:t>Data Center Industry Development Environment</w:t>
      </w:r>
    </w:p>
    <w:p w14:paraId="2301E1F5" w14:textId="0688F1B7"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1.3.1 The Impact of </w:t>
      </w:r>
      <w:r w:rsidR="00406E5E">
        <w:rPr>
          <w:rFonts w:ascii="微软雅黑" w:hAnsi="微软雅黑"/>
          <w:szCs w:val="21"/>
        </w:rPr>
        <w:t>Global</w:t>
      </w:r>
      <w:r w:rsidRPr="005804A7">
        <w:rPr>
          <w:rFonts w:ascii="微软雅黑" w:hAnsi="微软雅黑"/>
          <w:szCs w:val="21"/>
        </w:rPr>
        <w:t xml:space="preserve"> Development Environment on the Data Center Industry</w:t>
      </w:r>
    </w:p>
    <w:p w14:paraId="1A464A66" w14:textId="07D52443"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1.3.2 Investment Attractiveness of Data Center Market in Key </w:t>
      </w:r>
      <w:r w:rsidR="00406E5E">
        <w:rPr>
          <w:rFonts w:ascii="微软雅黑" w:hAnsi="微软雅黑"/>
          <w:szCs w:val="21"/>
        </w:rPr>
        <w:t>Global</w:t>
      </w:r>
      <w:r w:rsidRPr="005804A7">
        <w:rPr>
          <w:rFonts w:ascii="微软雅黑" w:hAnsi="微软雅黑"/>
          <w:szCs w:val="21"/>
        </w:rPr>
        <w:t xml:space="preserve"> Regions</w:t>
      </w:r>
    </w:p>
    <w:p w14:paraId="15A0EF18" w14:textId="175E7BFB"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1.3.3 Development Prospects of the Data Center Market in Key </w:t>
      </w:r>
      <w:r w:rsidR="00406E5E">
        <w:rPr>
          <w:rFonts w:ascii="微软雅黑" w:hAnsi="微软雅黑"/>
          <w:szCs w:val="21"/>
        </w:rPr>
        <w:t>Global</w:t>
      </w:r>
      <w:r w:rsidRPr="005804A7">
        <w:rPr>
          <w:rFonts w:ascii="微软雅黑" w:hAnsi="微软雅黑"/>
          <w:szCs w:val="21"/>
        </w:rPr>
        <w:t xml:space="preserve"> Regions</w:t>
      </w:r>
    </w:p>
    <w:p w14:paraId="5A011C7F" w14:textId="77E20D34" w:rsidR="00C24EDF" w:rsidRPr="005804A7" w:rsidRDefault="00C24EDF" w:rsidP="00C24EDF">
      <w:pPr>
        <w:ind w:firstLineChars="0" w:firstLine="0"/>
        <w:rPr>
          <w:rFonts w:ascii="微软雅黑" w:hAnsi="微软雅黑"/>
          <w:b/>
          <w:szCs w:val="21"/>
        </w:rPr>
      </w:pPr>
      <w:r w:rsidRPr="005804A7">
        <w:rPr>
          <w:rFonts w:ascii="微软雅黑" w:hAnsi="微软雅黑"/>
          <w:b/>
          <w:szCs w:val="21"/>
        </w:rPr>
        <w:t xml:space="preserve">Chapter 2 Overview of </w:t>
      </w:r>
      <w:r w:rsidR="00406E5E">
        <w:rPr>
          <w:rFonts w:ascii="微软雅黑" w:hAnsi="微软雅黑"/>
          <w:b/>
          <w:szCs w:val="21"/>
        </w:rPr>
        <w:t>Global</w:t>
      </w:r>
      <w:r w:rsidRPr="005804A7">
        <w:rPr>
          <w:rFonts w:ascii="微软雅黑" w:hAnsi="微软雅黑"/>
          <w:b/>
          <w:szCs w:val="21"/>
        </w:rPr>
        <w:t xml:space="preserve"> Data Center Market Development</w:t>
      </w:r>
    </w:p>
    <w:p w14:paraId="77AF177D" w14:textId="1C943D77" w:rsidR="00C24EDF" w:rsidRPr="005804A7" w:rsidRDefault="00C24EDF" w:rsidP="00C24EDF">
      <w:pPr>
        <w:ind w:firstLineChars="0" w:firstLine="0"/>
        <w:contextualSpacing/>
        <w:jc w:val="left"/>
        <w:rPr>
          <w:rFonts w:ascii="微软雅黑" w:hAnsi="微软雅黑"/>
          <w:b/>
          <w:szCs w:val="21"/>
        </w:rPr>
      </w:pPr>
      <w:r w:rsidRPr="005804A7">
        <w:rPr>
          <w:rFonts w:ascii="微软雅黑" w:hAnsi="微软雅黑"/>
          <w:b/>
          <w:szCs w:val="21"/>
        </w:rPr>
        <w:t xml:space="preserve">Section 1 Market Scale of </w:t>
      </w:r>
      <w:r w:rsidR="00406E5E">
        <w:rPr>
          <w:rFonts w:ascii="微软雅黑" w:hAnsi="微软雅黑"/>
          <w:b/>
          <w:szCs w:val="21"/>
        </w:rPr>
        <w:t>Global</w:t>
      </w:r>
      <w:r w:rsidRPr="005804A7">
        <w:rPr>
          <w:rFonts w:ascii="微软雅黑" w:hAnsi="微软雅黑"/>
          <w:b/>
          <w:szCs w:val="21"/>
        </w:rPr>
        <w:t xml:space="preserve"> Data Centers</w:t>
      </w:r>
    </w:p>
    <w:p w14:paraId="13251112" w14:textId="77143A17"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2.1.1 Scale and Growth of </w:t>
      </w:r>
      <w:r w:rsidR="00406E5E">
        <w:rPr>
          <w:rFonts w:ascii="微软雅黑" w:hAnsi="微软雅黑"/>
          <w:szCs w:val="21"/>
        </w:rPr>
        <w:t>Global</w:t>
      </w:r>
      <w:r w:rsidRPr="005804A7">
        <w:rPr>
          <w:rFonts w:ascii="微软雅黑" w:hAnsi="微软雅黑"/>
          <w:szCs w:val="21"/>
        </w:rPr>
        <w:t xml:space="preserve"> Data Center Market</w:t>
      </w:r>
    </w:p>
    <w:p w14:paraId="100CA05B" w14:textId="2D6AC39A"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2.1.2 Market Scale of Data Centers in Key </w:t>
      </w:r>
      <w:r w:rsidR="00406E5E">
        <w:rPr>
          <w:rFonts w:ascii="微软雅黑" w:hAnsi="微软雅黑"/>
          <w:szCs w:val="21"/>
        </w:rPr>
        <w:t>Global</w:t>
      </w:r>
      <w:r w:rsidRPr="005804A7">
        <w:rPr>
          <w:rFonts w:ascii="微软雅黑" w:hAnsi="微软雅黑"/>
          <w:szCs w:val="21"/>
        </w:rPr>
        <w:t xml:space="preserve"> Regions</w:t>
      </w:r>
    </w:p>
    <w:p w14:paraId="4F707B1B" w14:textId="5242B2E1"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2.1.3 Development Characteristics of </w:t>
      </w:r>
      <w:r w:rsidR="00406E5E">
        <w:rPr>
          <w:rFonts w:ascii="微软雅黑" w:hAnsi="微软雅黑"/>
          <w:szCs w:val="21"/>
        </w:rPr>
        <w:t>Global</w:t>
      </w:r>
      <w:r w:rsidRPr="005804A7">
        <w:rPr>
          <w:rFonts w:ascii="微软雅黑" w:hAnsi="微软雅黑"/>
          <w:szCs w:val="21"/>
        </w:rPr>
        <w:t xml:space="preserve"> Data Center Market</w:t>
      </w:r>
    </w:p>
    <w:p w14:paraId="292F8F8E" w14:textId="1A70A44F" w:rsidR="00C24EDF" w:rsidRPr="005804A7" w:rsidRDefault="00C24EDF" w:rsidP="00C24EDF">
      <w:pPr>
        <w:ind w:firstLineChars="0" w:firstLine="0"/>
        <w:contextualSpacing/>
        <w:jc w:val="left"/>
        <w:rPr>
          <w:rFonts w:ascii="微软雅黑" w:hAnsi="微软雅黑"/>
          <w:b/>
          <w:szCs w:val="21"/>
        </w:rPr>
      </w:pPr>
      <w:r w:rsidRPr="005804A7">
        <w:rPr>
          <w:rFonts w:ascii="微软雅黑" w:hAnsi="微软雅黑"/>
          <w:b/>
          <w:szCs w:val="21"/>
        </w:rPr>
        <w:t xml:space="preserve">Section 2 Analysis of </w:t>
      </w:r>
      <w:r w:rsidR="00406E5E">
        <w:rPr>
          <w:rFonts w:ascii="微软雅黑" w:hAnsi="微软雅黑"/>
          <w:b/>
          <w:szCs w:val="21"/>
        </w:rPr>
        <w:t>Global</w:t>
      </w:r>
      <w:r w:rsidRPr="005804A7">
        <w:rPr>
          <w:rFonts w:ascii="微软雅黑" w:hAnsi="微软雅黑"/>
          <w:b/>
          <w:szCs w:val="21"/>
        </w:rPr>
        <w:t xml:space="preserve"> Data Center Resource Supply</w:t>
      </w:r>
    </w:p>
    <w:p w14:paraId="20A2FEC6" w14:textId="3E7174BE"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2.2.1 Scale of </w:t>
      </w:r>
      <w:r w:rsidR="00406E5E">
        <w:rPr>
          <w:rFonts w:ascii="微软雅黑" w:hAnsi="微软雅黑"/>
          <w:szCs w:val="21"/>
        </w:rPr>
        <w:t>Global</w:t>
      </w:r>
      <w:r w:rsidRPr="005804A7">
        <w:rPr>
          <w:rFonts w:ascii="微软雅黑" w:hAnsi="微软雅黑"/>
          <w:szCs w:val="21"/>
        </w:rPr>
        <w:t xml:space="preserve"> Data Center Resource Supply</w:t>
      </w:r>
    </w:p>
    <w:p w14:paraId="2814B0A5" w14:textId="0A2522A3"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2.2.2 Scale of Data Center Resources in Key </w:t>
      </w:r>
      <w:r w:rsidR="00406E5E">
        <w:rPr>
          <w:rFonts w:ascii="微软雅黑" w:hAnsi="微软雅黑"/>
          <w:szCs w:val="21"/>
        </w:rPr>
        <w:t>Global</w:t>
      </w:r>
      <w:r w:rsidRPr="005804A7">
        <w:rPr>
          <w:rFonts w:ascii="微软雅黑" w:hAnsi="微软雅黑"/>
          <w:szCs w:val="21"/>
        </w:rPr>
        <w:t xml:space="preserve"> Regions</w:t>
      </w:r>
    </w:p>
    <w:p w14:paraId="3CC9850E" w14:textId="1FECAC07"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2.2.3 Analysis of Data Center Resources of Key </w:t>
      </w:r>
      <w:r w:rsidR="00406E5E">
        <w:rPr>
          <w:rFonts w:ascii="微软雅黑" w:hAnsi="微软雅黑"/>
          <w:szCs w:val="21"/>
        </w:rPr>
        <w:t>Global</w:t>
      </w:r>
      <w:r w:rsidRPr="005804A7">
        <w:rPr>
          <w:rFonts w:ascii="微软雅黑" w:hAnsi="微软雅黑"/>
          <w:szCs w:val="21"/>
        </w:rPr>
        <w:t xml:space="preserve"> Service Providers</w:t>
      </w:r>
    </w:p>
    <w:p w14:paraId="1A023F22" w14:textId="4D3E61EC" w:rsidR="00C24EDF" w:rsidRPr="005804A7" w:rsidRDefault="00C24EDF" w:rsidP="00C24EDF">
      <w:pPr>
        <w:ind w:firstLineChars="0" w:firstLine="0"/>
        <w:contextualSpacing/>
        <w:jc w:val="left"/>
        <w:rPr>
          <w:rFonts w:ascii="微软雅黑" w:hAnsi="微软雅黑"/>
          <w:b/>
          <w:szCs w:val="21"/>
        </w:rPr>
      </w:pPr>
      <w:r w:rsidRPr="005804A7">
        <w:rPr>
          <w:rFonts w:ascii="微软雅黑" w:hAnsi="微软雅黑"/>
          <w:b/>
          <w:szCs w:val="21"/>
        </w:rPr>
        <w:lastRenderedPageBreak/>
        <w:t xml:space="preserve">Section 3 Demand Analysis of </w:t>
      </w:r>
      <w:r w:rsidR="00406E5E">
        <w:rPr>
          <w:rFonts w:ascii="微软雅黑" w:hAnsi="微软雅黑"/>
          <w:b/>
          <w:szCs w:val="21"/>
        </w:rPr>
        <w:t>Global</w:t>
      </w:r>
      <w:r w:rsidRPr="005804A7">
        <w:rPr>
          <w:rFonts w:ascii="微软雅黑" w:hAnsi="微软雅黑"/>
          <w:b/>
          <w:szCs w:val="21"/>
        </w:rPr>
        <w:t xml:space="preserve"> Data Center Market</w:t>
      </w:r>
    </w:p>
    <w:p w14:paraId="633CB50B" w14:textId="3031E8D2"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2.3.1 Characteristics of </w:t>
      </w:r>
      <w:r w:rsidR="00406E5E">
        <w:rPr>
          <w:rFonts w:ascii="微软雅黑" w:hAnsi="微软雅黑"/>
          <w:szCs w:val="21"/>
        </w:rPr>
        <w:t>Global</w:t>
      </w:r>
      <w:r w:rsidRPr="005804A7">
        <w:rPr>
          <w:rFonts w:ascii="微软雅黑" w:hAnsi="微软雅黑"/>
          <w:szCs w:val="21"/>
        </w:rPr>
        <w:t xml:space="preserve"> Data Center Market Demand</w:t>
      </w:r>
    </w:p>
    <w:p w14:paraId="2AFA61F4" w14:textId="696B838E"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2.3.2 Analysis of Demand Structure of </w:t>
      </w:r>
      <w:r w:rsidR="00406E5E">
        <w:rPr>
          <w:rFonts w:ascii="微软雅黑" w:hAnsi="微软雅黑"/>
          <w:szCs w:val="21"/>
        </w:rPr>
        <w:t>Global</w:t>
      </w:r>
      <w:r w:rsidRPr="005804A7">
        <w:rPr>
          <w:rFonts w:ascii="微软雅黑" w:hAnsi="微软雅黑"/>
          <w:szCs w:val="21"/>
        </w:rPr>
        <w:t xml:space="preserve"> Data Center Market</w:t>
      </w:r>
    </w:p>
    <w:p w14:paraId="628CAA40" w14:textId="0EBEA35B"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2.3.3 Analysis of Key Demand Industries in</w:t>
      </w:r>
      <w:r w:rsidR="00406E5E">
        <w:rPr>
          <w:rFonts w:ascii="微软雅黑" w:hAnsi="微软雅黑"/>
          <w:szCs w:val="21"/>
        </w:rPr>
        <w:t xml:space="preserve"> Global</w:t>
      </w:r>
      <w:r w:rsidRPr="005804A7">
        <w:rPr>
          <w:rFonts w:ascii="微软雅黑" w:hAnsi="微软雅黑"/>
          <w:szCs w:val="21"/>
        </w:rPr>
        <w:t xml:space="preserve"> Data Center Market</w:t>
      </w:r>
    </w:p>
    <w:p w14:paraId="496C4692" w14:textId="36A1DFD9" w:rsidR="00C24EDF" w:rsidRPr="005804A7" w:rsidRDefault="00C24EDF" w:rsidP="00C24EDF">
      <w:pPr>
        <w:ind w:firstLineChars="0" w:firstLine="0"/>
        <w:contextualSpacing/>
        <w:jc w:val="left"/>
        <w:rPr>
          <w:rFonts w:ascii="微软雅黑" w:hAnsi="微软雅黑"/>
          <w:b/>
          <w:szCs w:val="21"/>
        </w:rPr>
      </w:pPr>
      <w:r w:rsidRPr="005804A7">
        <w:rPr>
          <w:rFonts w:ascii="微软雅黑" w:hAnsi="微软雅黑"/>
          <w:b/>
          <w:szCs w:val="21"/>
        </w:rPr>
        <w:t xml:space="preserve">Section 4 Analysis of Supply and Demand in </w:t>
      </w:r>
      <w:r w:rsidR="00406E5E">
        <w:rPr>
          <w:rFonts w:ascii="微软雅黑" w:hAnsi="微软雅黑"/>
          <w:b/>
          <w:szCs w:val="21"/>
        </w:rPr>
        <w:t>Global</w:t>
      </w:r>
      <w:r w:rsidRPr="005804A7">
        <w:rPr>
          <w:rFonts w:ascii="微软雅黑" w:hAnsi="微软雅黑"/>
          <w:b/>
          <w:szCs w:val="21"/>
        </w:rPr>
        <w:t xml:space="preserve"> Data Center Market</w:t>
      </w:r>
    </w:p>
    <w:p w14:paraId="59DC2967" w14:textId="28C28D3D"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2.4.1 Characteristics of Supply and Demand in the </w:t>
      </w:r>
      <w:r w:rsidR="00406E5E">
        <w:rPr>
          <w:rFonts w:ascii="微软雅黑" w:hAnsi="微软雅黑"/>
          <w:szCs w:val="21"/>
        </w:rPr>
        <w:t>Global</w:t>
      </w:r>
      <w:r w:rsidRPr="005804A7">
        <w:rPr>
          <w:rFonts w:ascii="微软雅黑" w:hAnsi="微软雅黑"/>
          <w:szCs w:val="21"/>
        </w:rPr>
        <w:t xml:space="preserve"> Data Center Market</w:t>
      </w:r>
    </w:p>
    <w:p w14:paraId="6E2D3081" w14:textId="0BF0FC41"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2.4.2 Analysis of Supply and Demand Structure of </w:t>
      </w:r>
      <w:r w:rsidR="00406E5E">
        <w:rPr>
          <w:rFonts w:ascii="微软雅黑" w:hAnsi="微软雅黑"/>
          <w:szCs w:val="21"/>
        </w:rPr>
        <w:t>Global</w:t>
      </w:r>
      <w:r w:rsidRPr="005804A7">
        <w:rPr>
          <w:rFonts w:ascii="微软雅黑" w:hAnsi="微软雅黑"/>
          <w:szCs w:val="21"/>
        </w:rPr>
        <w:t xml:space="preserve"> Data Center Market</w:t>
      </w:r>
    </w:p>
    <w:p w14:paraId="56AAA7C4" w14:textId="69DE0758"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2.4.3 Analysis on the Development Trend of Supply and Demand in </w:t>
      </w:r>
      <w:r w:rsidR="00406E5E">
        <w:rPr>
          <w:rFonts w:ascii="微软雅黑" w:hAnsi="微软雅黑"/>
          <w:szCs w:val="21"/>
        </w:rPr>
        <w:t>Global</w:t>
      </w:r>
      <w:r w:rsidRPr="005804A7">
        <w:rPr>
          <w:rFonts w:ascii="微软雅黑" w:hAnsi="微软雅黑"/>
          <w:szCs w:val="21"/>
        </w:rPr>
        <w:t xml:space="preserve"> Data Center Market</w:t>
      </w:r>
    </w:p>
    <w:p w14:paraId="6BF30169" w14:textId="4F5E942F" w:rsidR="00C24EDF" w:rsidRPr="005804A7" w:rsidRDefault="00C24EDF" w:rsidP="00C24EDF">
      <w:pPr>
        <w:ind w:firstLineChars="0" w:firstLine="0"/>
        <w:rPr>
          <w:rFonts w:ascii="微软雅黑" w:hAnsi="微软雅黑"/>
          <w:b/>
          <w:szCs w:val="21"/>
        </w:rPr>
      </w:pPr>
      <w:r w:rsidRPr="005804A7">
        <w:rPr>
          <w:rFonts w:ascii="微软雅黑" w:hAnsi="微软雅黑"/>
          <w:b/>
          <w:szCs w:val="21"/>
        </w:rPr>
        <w:t xml:space="preserve">Chapter 3 Analysis of Data Center Market in Key </w:t>
      </w:r>
      <w:r w:rsidR="00406E5E">
        <w:rPr>
          <w:rFonts w:ascii="微软雅黑" w:hAnsi="微软雅黑"/>
          <w:b/>
          <w:szCs w:val="21"/>
        </w:rPr>
        <w:t>Global</w:t>
      </w:r>
      <w:r w:rsidRPr="005804A7">
        <w:rPr>
          <w:rFonts w:ascii="微软雅黑" w:hAnsi="微软雅黑"/>
          <w:b/>
          <w:szCs w:val="21"/>
        </w:rPr>
        <w:t xml:space="preserve"> Regions</w:t>
      </w:r>
    </w:p>
    <w:p w14:paraId="648A18F8" w14:textId="77777777" w:rsidR="00C24EDF" w:rsidRPr="005804A7" w:rsidRDefault="00C24EDF" w:rsidP="00C24EDF">
      <w:pPr>
        <w:ind w:firstLineChars="0" w:firstLine="0"/>
        <w:contextualSpacing/>
        <w:jc w:val="left"/>
        <w:rPr>
          <w:rFonts w:ascii="微软雅黑" w:hAnsi="微软雅黑"/>
          <w:b/>
          <w:szCs w:val="21"/>
        </w:rPr>
      </w:pPr>
      <w:r w:rsidRPr="005804A7">
        <w:rPr>
          <w:rFonts w:ascii="微软雅黑" w:hAnsi="微软雅黑"/>
          <w:b/>
          <w:szCs w:val="21"/>
        </w:rPr>
        <w:t>Section 1 Analysis of Asian Data Center Market</w:t>
      </w:r>
    </w:p>
    <w:p w14:paraId="20ECDDCD" w14:textId="77777777"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3.1.1 Development Environment of Asian Data Center Market</w:t>
      </w:r>
    </w:p>
    <w:p w14:paraId="3A05D70B" w14:textId="77777777"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3.1.2 Overview of the Asian Data Center Market</w:t>
      </w:r>
    </w:p>
    <w:p w14:paraId="0D17851C" w14:textId="77777777"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3.1.3 Asia Data Center Market Supply Analysis</w:t>
      </w:r>
    </w:p>
    <w:p w14:paraId="5A5A3AEB" w14:textId="77777777"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3.1.4 Asian Data Center Market Demand Analysis</w:t>
      </w:r>
    </w:p>
    <w:p w14:paraId="5293289B" w14:textId="77777777"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3.1.5 Asian Data Center Market Forecast and Development Trend</w:t>
      </w:r>
    </w:p>
    <w:p w14:paraId="728996FA" w14:textId="77777777" w:rsidR="00C24EDF" w:rsidRPr="005804A7" w:rsidRDefault="00C24EDF" w:rsidP="00C24EDF">
      <w:pPr>
        <w:ind w:firstLineChars="0" w:firstLine="0"/>
        <w:contextualSpacing/>
        <w:jc w:val="left"/>
        <w:rPr>
          <w:rFonts w:ascii="微软雅黑" w:hAnsi="微软雅黑"/>
          <w:b/>
          <w:szCs w:val="21"/>
        </w:rPr>
      </w:pPr>
      <w:r w:rsidRPr="005804A7">
        <w:rPr>
          <w:rFonts w:ascii="微软雅黑" w:hAnsi="微软雅黑"/>
          <w:b/>
          <w:szCs w:val="21"/>
        </w:rPr>
        <w:t>Section 2 European Data Center Market Analysis</w:t>
      </w:r>
    </w:p>
    <w:p w14:paraId="2371D867" w14:textId="77777777"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3.2.1 European Data Center Market Development Environment</w:t>
      </w:r>
    </w:p>
    <w:p w14:paraId="6187AA54" w14:textId="77777777"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3.2.2 Overview of the European Data Center Market</w:t>
      </w:r>
    </w:p>
    <w:p w14:paraId="2C9E3A39" w14:textId="77777777"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3.2.3 European Data Center Market Supply Analysis</w:t>
      </w:r>
    </w:p>
    <w:p w14:paraId="4D2C7127" w14:textId="77777777"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3.2.4 European Data Center Market Demand Analysis</w:t>
      </w:r>
    </w:p>
    <w:p w14:paraId="3CFDB3D8" w14:textId="77777777"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3.2.5 Asian Data Center Market Forecast and Development Trend</w:t>
      </w:r>
    </w:p>
    <w:p w14:paraId="6BE934AA" w14:textId="77777777" w:rsidR="00C24EDF" w:rsidRPr="005804A7" w:rsidRDefault="00C24EDF" w:rsidP="00C24EDF">
      <w:pPr>
        <w:ind w:firstLineChars="0" w:firstLine="0"/>
        <w:contextualSpacing/>
        <w:jc w:val="left"/>
        <w:rPr>
          <w:rFonts w:ascii="微软雅黑" w:hAnsi="微软雅黑"/>
          <w:b/>
          <w:szCs w:val="21"/>
        </w:rPr>
      </w:pPr>
      <w:r w:rsidRPr="005804A7">
        <w:rPr>
          <w:rFonts w:ascii="微软雅黑" w:hAnsi="微软雅黑"/>
          <w:b/>
          <w:szCs w:val="21"/>
        </w:rPr>
        <w:t>Section 3 North America Data Center Market Analysis</w:t>
      </w:r>
    </w:p>
    <w:p w14:paraId="6C965DBC" w14:textId="77777777"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3.2.1 North America Data Center Market Development Environment</w:t>
      </w:r>
    </w:p>
    <w:p w14:paraId="5F96D86D" w14:textId="77777777"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3.2.2 Overview of the North America Data Center Market</w:t>
      </w:r>
    </w:p>
    <w:p w14:paraId="38F9B36D" w14:textId="77777777"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3.2.3 North America Data Center Market Supply Analysis</w:t>
      </w:r>
    </w:p>
    <w:p w14:paraId="5E6530AA" w14:textId="77777777"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lastRenderedPageBreak/>
        <w:t>3.2.4 North America Data Center Market Demand Analysis</w:t>
      </w:r>
    </w:p>
    <w:p w14:paraId="1F3489DA" w14:textId="77777777"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3.2.5 North America Data Center Market Forecast and Development Trend</w:t>
      </w:r>
    </w:p>
    <w:p w14:paraId="4EDF213B" w14:textId="60F01C78"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b/>
          <w:szCs w:val="21"/>
        </w:rPr>
        <w:t>Section 4 Market Analysis of Data Centers in Other Regions</w:t>
      </w:r>
    </w:p>
    <w:p w14:paraId="610AAC2C" w14:textId="2CC3E416"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3.4.1 Development Environment of Data Center Market in Other Regions</w:t>
      </w:r>
    </w:p>
    <w:p w14:paraId="717C08B8" w14:textId="1789C7AD"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3.4.2 Market Overview of Data Centers in Other</w:t>
      </w:r>
      <w:r w:rsidR="00CB7B80">
        <w:rPr>
          <w:rFonts w:ascii="微软雅黑" w:hAnsi="微软雅黑"/>
          <w:szCs w:val="21"/>
        </w:rPr>
        <w:t xml:space="preserve"> </w:t>
      </w:r>
      <w:r w:rsidRPr="005804A7">
        <w:rPr>
          <w:rFonts w:ascii="微软雅黑" w:hAnsi="微软雅黑"/>
          <w:szCs w:val="21"/>
        </w:rPr>
        <w:t xml:space="preserve">Regions </w:t>
      </w:r>
    </w:p>
    <w:p w14:paraId="3E677AE6" w14:textId="3DB2A9C3"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3.4.3 Supply Analysis of Data Center Market in Other Regions</w:t>
      </w:r>
    </w:p>
    <w:p w14:paraId="7D0E52DC" w14:textId="5E011ECA"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3.4.4 Market Demand Analysis of Data Center in Other Regions</w:t>
      </w:r>
    </w:p>
    <w:p w14:paraId="68561162" w14:textId="05CCDEA3"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3.4.5 Market Forecast and Development Trend of Data Center in Other Regions</w:t>
      </w:r>
    </w:p>
    <w:p w14:paraId="48E5CC52" w14:textId="1A04B106" w:rsidR="00C24EDF" w:rsidRPr="005804A7" w:rsidRDefault="00C24EDF" w:rsidP="00C24EDF">
      <w:pPr>
        <w:ind w:firstLineChars="0" w:firstLine="0"/>
        <w:rPr>
          <w:rFonts w:ascii="微软雅黑" w:hAnsi="微软雅黑"/>
          <w:b/>
          <w:szCs w:val="21"/>
        </w:rPr>
      </w:pPr>
      <w:r w:rsidRPr="005804A7">
        <w:rPr>
          <w:rFonts w:ascii="微软雅黑" w:hAnsi="微软雅黑"/>
          <w:b/>
          <w:szCs w:val="21"/>
        </w:rPr>
        <w:t xml:space="preserve">Chapter 4 Analysis of Development Prospects and Investment Opportunities of </w:t>
      </w:r>
      <w:r w:rsidR="00CB7B80">
        <w:rPr>
          <w:rFonts w:ascii="微软雅黑" w:hAnsi="微软雅黑"/>
          <w:b/>
          <w:szCs w:val="21"/>
        </w:rPr>
        <w:t>Global</w:t>
      </w:r>
      <w:r w:rsidRPr="005804A7">
        <w:rPr>
          <w:rFonts w:ascii="微软雅黑" w:hAnsi="微软雅黑"/>
          <w:b/>
          <w:szCs w:val="21"/>
        </w:rPr>
        <w:t xml:space="preserve"> Data Center Market</w:t>
      </w:r>
    </w:p>
    <w:p w14:paraId="32DC38F6" w14:textId="5B7DEC07" w:rsidR="00C24EDF" w:rsidRPr="005804A7" w:rsidRDefault="00C24EDF" w:rsidP="00C24EDF">
      <w:pPr>
        <w:ind w:firstLineChars="0" w:firstLine="0"/>
        <w:contextualSpacing/>
        <w:jc w:val="left"/>
        <w:rPr>
          <w:rFonts w:ascii="微软雅黑" w:hAnsi="微软雅黑"/>
          <w:b/>
          <w:szCs w:val="21"/>
        </w:rPr>
      </w:pPr>
      <w:r w:rsidRPr="005804A7">
        <w:rPr>
          <w:rFonts w:ascii="微软雅黑" w:hAnsi="微软雅黑"/>
          <w:b/>
          <w:szCs w:val="21"/>
        </w:rPr>
        <w:t xml:space="preserve">Session 1 Analysis of </w:t>
      </w:r>
      <w:r w:rsidR="00CB7B80">
        <w:rPr>
          <w:rFonts w:ascii="微软雅黑" w:hAnsi="微软雅黑"/>
          <w:b/>
          <w:szCs w:val="21"/>
        </w:rPr>
        <w:t>M</w:t>
      </w:r>
      <w:r w:rsidRPr="005804A7">
        <w:rPr>
          <w:rFonts w:ascii="微软雅黑" w:hAnsi="微软雅黑"/>
          <w:b/>
          <w:szCs w:val="21"/>
        </w:rPr>
        <w:t xml:space="preserve">acro </w:t>
      </w:r>
      <w:r w:rsidR="00CB7B80">
        <w:rPr>
          <w:rFonts w:ascii="微软雅黑" w:hAnsi="微软雅黑"/>
          <w:b/>
          <w:szCs w:val="21"/>
        </w:rPr>
        <w:t>E</w:t>
      </w:r>
      <w:r w:rsidRPr="005804A7">
        <w:rPr>
          <w:rFonts w:ascii="微软雅黑" w:hAnsi="微软雅黑"/>
          <w:b/>
          <w:szCs w:val="21"/>
        </w:rPr>
        <w:t xml:space="preserve">nvironment for </w:t>
      </w:r>
      <w:r w:rsidR="00CB7B80">
        <w:rPr>
          <w:rFonts w:ascii="微软雅黑" w:hAnsi="微软雅黑"/>
          <w:b/>
          <w:szCs w:val="21"/>
        </w:rPr>
        <w:t>Global</w:t>
      </w:r>
      <w:r w:rsidRPr="005804A7">
        <w:rPr>
          <w:rFonts w:ascii="微软雅黑" w:hAnsi="微软雅黑"/>
          <w:b/>
          <w:szCs w:val="21"/>
        </w:rPr>
        <w:t xml:space="preserve"> </w:t>
      </w:r>
      <w:r w:rsidR="00CB7B80">
        <w:rPr>
          <w:rFonts w:ascii="微软雅黑" w:hAnsi="微软雅黑"/>
          <w:b/>
          <w:szCs w:val="21"/>
        </w:rPr>
        <w:t>D</w:t>
      </w:r>
      <w:r w:rsidRPr="005804A7">
        <w:rPr>
          <w:rFonts w:ascii="微软雅黑" w:hAnsi="微软雅黑"/>
          <w:b/>
          <w:szCs w:val="21"/>
        </w:rPr>
        <w:t xml:space="preserve">ata </w:t>
      </w:r>
      <w:r w:rsidR="00CB7B80">
        <w:rPr>
          <w:rFonts w:ascii="微软雅黑" w:hAnsi="微软雅黑"/>
          <w:b/>
          <w:szCs w:val="21"/>
        </w:rPr>
        <w:t>C</w:t>
      </w:r>
      <w:r w:rsidRPr="005804A7">
        <w:rPr>
          <w:rFonts w:ascii="微软雅黑" w:hAnsi="微软雅黑"/>
          <w:b/>
          <w:szCs w:val="21"/>
        </w:rPr>
        <w:t xml:space="preserve">enter </w:t>
      </w:r>
      <w:r w:rsidR="00CB7B80">
        <w:rPr>
          <w:rFonts w:ascii="微软雅黑" w:hAnsi="微软雅黑"/>
          <w:b/>
          <w:szCs w:val="21"/>
        </w:rPr>
        <w:t>M</w:t>
      </w:r>
      <w:r w:rsidRPr="005804A7">
        <w:rPr>
          <w:rFonts w:ascii="微软雅黑" w:hAnsi="微软雅黑"/>
          <w:b/>
          <w:szCs w:val="21"/>
        </w:rPr>
        <w:t>arket</w:t>
      </w:r>
      <w:r w:rsidR="00CB7B80">
        <w:rPr>
          <w:rFonts w:ascii="微软雅黑" w:hAnsi="微软雅黑"/>
          <w:b/>
          <w:szCs w:val="21"/>
        </w:rPr>
        <w:t xml:space="preserve"> D</w:t>
      </w:r>
      <w:r w:rsidRPr="005804A7">
        <w:rPr>
          <w:rFonts w:ascii="微软雅黑" w:hAnsi="微软雅黑"/>
          <w:b/>
          <w:szCs w:val="21"/>
        </w:rPr>
        <w:t>evelopment</w:t>
      </w:r>
    </w:p>
    <w:p w14:paraId="458200AC" w14:textId="0A166ADD"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4.1.1 Analysis of Factors Affecting the Development of </w:t>
      </w:r>
      <w:r w:rsidR="007E5FC3">
        <w:rPr>
          <w:rFonts w:ascii="微软雅黑" w:hAnsi="微软雅黑"/>
          <w:szCs w:val="21"/>
        </w:rPr>
        <w:t>Global</w:t>
      </w:r>
      <w:r w:rsidRPr="005804A7">
        <w:rPr>
          <w:rFonts w:ascii="微软雅黑" w:hAnsi="微软雅黑"/>
          <w:szCs w:val="21"/>
        </w:rPr>
        <w:t xml:space="preserve"> Data Center Market</w:t>
      </w:r>
    </w:p>
    <w:p w14:paraId="27608F04" w14:textId="44983425"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4.1.2 Analysis of Development Opportunities in </w:t>
      </w:r>
      <w:r w:rsidR="007E5FC3">
        <w:rPr>
          <w:rFonts w:ascii="微软雅黑" w:hAnsi="微软雅黑"/>
          <w:szCs w:val="21"/>
        </w:rPr>
        <w:t>Global</w:t>
      </w:r>
      <w:r w:rsidRPr="005804A7">
        <w:rPr>
          <w:rFonts w:ascii="微软雅黑" w:hAnsi="微软雅黑"/>
          <w:szCs w:val="21"/>
        </w:rPr>
        <w:t xml:space="preserve"> Data Center Market</w:t>
      </w:r>
    </w:p>
    <w:p w14:paraId="3E5B5FB3" w14:textId="3086FBB0"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4.1.3 Analysis of Factors Hindering the Development of </w:t>
      </w:r>
      <w:r w:rsidR="007E5FC3">
        <w:rPr>
          <w:rFonts w:ascii="微软雅黑" w:hAnsi="微软雅黑"/>
          <w:szCs w:val="21"/>
        </w:rPr>
        <w:t>Global</w:t>
      </w:r>
      <w:r w:rsidRPr="005804A7">
        <w:rPr>
          <w:rFonts w:ascii="微软雅黑" w:hAnsi="微软雅黑"/>
          <w:szCs w:val="21"/>
        </w:rPr>
        <w:t xml:space="preserve"> Data Center Market</w:t>
      </w:r>
    </w:p>
    <w:p w14:paraId="5273284C" w14:textId="788F2F68" w:rsidR="00C24EDF" w:rsidRPr="005804A7" w:rsidRDefault="00C24EDF" w:rsidP="00C24EDF">
      <w:pPr>
        <w:ind w:firstLineChars="0" w:firstLine="0"/>
        <w:contextualSpacing/>
        <w:jc w:val="left"/>
        <w:rPr>
          <w:rFonts w:ascii="微软雅黑" w:hAnsi="微软雅黑"/>
          <w:b/>
          <w:szCs w:val="21"/>
        </w:rPr>
      </w:pPr>
      <w:r w:rsidRPr="005804A7">
        <w:rPr>
          <w:rFonts w:ascii="微软雅黑" w:hAnsi="微软雅黑"/>
          <w:b/>
          <w:szCs w:val="21"/>
        </w:rPr>
        <w:t xml:space="preserve">Session 2 2022-2024 </w:t>
      </w:r>
      <w:r w:rsidR="007E5FC3">
        <w:rPr>
          <w:rFonts w:ascii="微软雅黑" w:hAnsi="微软雅黑"/>
          <w:b/>
          <w:szCs w:val="21"/>
        </w:rPr>
        <w:t>Global</w:t>
      </w:r>
      <w:r w:rsidRPr="005804A7">
        <w:rPr>
          <w:rFonts w:ascii="微软雅黑" w:hAnsi="微软雅黑"/>
          <w:b/>
          <w:szCs w:val="21"/>
        </w:rPr>
        <w:t xml:space="preserve"> Data Center Market Forecast</w:t>
      </w:r>
    </w:p>
    <w:p w14:paraId="26DDD662" w14:textId="01155BDC"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4.2.1 2022-2024 </w:t>
      </w:r>
      <w:r w:rsidR="007E5FC3">
        <w:rPr>
          <w:rFonts w:ascii="微软雅黑" w:hAnsi="微软雅黑"/>
          <w:szCs w:val="21"/>
        </w:rPr>
        <w:t>Global</w:t>
      </w:r>
      <w:r w:rsidRPr="005804A7">
        <w:rPr>
          <w:rFonts w:ascii="微软雅黑" w:hAnsi="微软雅黑"/>
          <w:szCs w:val="21"/>
        </w:rPr>
        <w:t xml:space="preserve"> Data Center Market Scale Forecast</w:t>
      </w:r>
    </w:p>
    <w:p w14:paraId="27764139" w14:textId="4CA3CC19"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4.2.2 2022-2024 </w:t>
      </w:r>
      <w:r w:rsidR="007E5FC3">
        <w:rPr>
          <w:rFonts w:ascii="微软雅黑" w:hAnsi="微软雅黑"/>
          <w:szCs w:val="21"/>
        </w:rPr>
        <w:t>Global</w:t>
      </w:r>
      <w:r w:rsidRPr="005804A7">
        <w:rPr>
          <w:rFonts w:ascii="微软雅黑" w:hAnsi="微软雅黑"/>
          <w:szCs w:val="21"/>
        </w:rPr>
        <w:t xml:space="preserve"> Data Center Resource Supply Forecast</w:t>
      </w:r>
    </w:p>
    <w:p w14:paraId="7EB0F674" w14:textId="52D79311"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4.2.3 2022-2024 Demand Structure Forecast for </w:t>
      </w:r>
      <w:r w:rsidR="007E5FC3">
        <w:rPr>
          <w:rFonts w:ascii="微软雅黑" w:hAnsi="微软雅黑"/>
          <w:szCs w:val="21"/>
        </w:rPr>
        <w:t>Global</w:t>
      </w:r>
      <w:r w:rsidRPr="005804A7">
        <w:rPr>
          <w:rFonts w:ascii="微软雅黑" w:hAnsi="微软雅黑"/>
          <w:szCs w:val="21"/>
        </w:rPr>
        <w:t xml:space="preserve"> Data Centers</w:t>
      </w:r>
    </w:p>
    <w:p w14:paraId="65EBBCAB" w14:textId="3C7744F9" w:rsidR="00C24EDF" w:rsidRPr="005804A7" w:rsidRDefault="00C24EDF" w:rsidP="00C24EDF">
      <w:pPr>
        <w:ind w:firstLineChars="0" w:firstLine="0"/>
        <w:contextualSpacing/>
        <w:jc w:val="left"/>
        <w:rPr>
          <w:rFonts w:ascii="微软雅黑" w:hAnsi="微软雅黑"/>
          <w:b/>
          <w:szCs w:val="21"/>
        </w:rPr>
      </w:pPr>
      <w:r w:rsidRPr="005804A7">
        <w:rPr>
          <w:rFonts w:ascii="微软雅黑" w:hAnsi="微软雅黑"/>
          <w:b/>
          <w:szCs w:val="21"/>
        </w:rPr>
        <w:t xml:space="preserve">Section 3 Analysis of Investment Opportunities in </w:t>
      </w:r>
      <w:r w:rsidR="007E5FC3">
        <w:rPr>
          <w:rFonts w:ascii="微软雅黑" w:hAnsi="微软雅黑"/>
          <w:b/>
          <w:szCs w:val="21"/>
        </w:rPr>
        <w:t>Global</w:t>
      </w:r>
      <w:r w:rsidRPr="005804A7">
        <w:rPr>
          <w:rFonts w:ascii="微软雅黑" w:hAnsi="微软雅黑"/>
          <w:b/>
          <w:szCs w:val="21"/>
        </w:rPr>
        <w:t xml:space="preserve"> Data Center Market</w:t>
      </w:r>
    </w:p>
    <w:p w14:paraId="1FB1E821" w14:textId="2A12B4B0"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4.3.1 Investment Environment Assessment of Data Center Industry in Key </w:t>
      </w:r>
      <w:r w:rsidR="004F5B4E">
        <w:rPr>
          <w:rFonts w:ascii="微软雅黑" w:hAnsi="微软雅黑"/>
          <w:szCs w:val="21"/>
        </w:rPr>
        <w:t>Global</w:t>
      </w:r>
      <w:r w:rsidRPr="005804A7">
        <w:rPr>
          <w:rFonts w:ascii="微软雅黑" w:hAnsi="微软雅黑"/>
          <w:szCs w:val="21"/>
        </w:rPr>
        <w:t xml:space="preserve"> Regions</w:t>
      </w:r>
    </w:p>
    <w:p w14:paraId="07230512" w14:textId="5FF586B7"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4.3.2 Analysis of Investment Opportunities in Data Center Industry in Key </w:t>
      </w:r>
      <w:r w:rsidR="00E679C9">
        <w:rPr>
          <w:rFonts w:ascii="微软雅黑" w:hAnsi="微软雅黑"/>
          <w:szCs w:val="21"/>
        </w:rPr>
        <w:t>Global</w:t>
      </w:r>
      <w:r w:rsidRPr="005804A7">
        <w:rPr>
          <w:rFonts w:ascii="微软雅黑" w:hAnsi="微软雅黑"/>
          <w:szCs w:val="21"/>
        </w:rPr>
        <w:t xml:space="preserve"> Regions</w:t>
      </w:r>
    </w:p>
    <w:p w14:paraId="6586372A" w14:textId="46616976" w:rsidR="00C24EDF" w:rsidRPr="005804A7" w:rsidRDefault="00C24EDF" w:rsidP="00C24EDF">
      <w:pPr>
        <w:spacing w:line="360" w:lineRule="auto"/>
        <w:ind w:firstLineChars="0" w:firstLine="0"/>
        <w:contextualSpacing/>
        <w:jc w:val="left"/>
        <w:rPr>
          <w:rFonts w:ascii="微软雅黑" w:hAnsi="微软雅黑"/>
          <w:szCs w:val="21"/>
        </w:rPr>
      </w:pPr>
      <w:r w:rsidRPr="005804A7">
        <w:rPr>
          <w:rFonts w:ascii="微软雅黑" w:hAnsi="微软雅黑"/>
          <w:szCs w:val="21"/>
        </w:rPr>
        <w:t xml:space="preserve">4.3.3 Investment Risk Analysis of Data Center Market in Key </w:t>
      </w:r>
      <w:r w:rsidR="00E679C9">
        <w:rPr>
          <w:rFonts w:ascii="微软雅黑" w:hAnsi="微软雅黑"/>
          <w:szCs w:val="21"/>
        </w:rPr>
        <w:t>Global</w:t>
      </w:r>
      <w:r w:rsidRPr="005804A7">
        <w:rPr>
          <w:rFonts w:ascii="微软雅黑" w:hAnsi="微软雅黑"/>
          <w:szCs w:val="21"/>
        </w:rPr>
        <w:t xml:space="preserve"> Regions</w:t>
      </w:r>
    </w:p>
    <w:p w14:paraId="68FF25DD" w14:textId="77777777" w:rsidR="00C24EDF" w:rsidRPr="005804A7" w:rsidRDefault="00C24EDF" w:rsidP="00C24EDF">
      <w:pPr>
        <w:ind w:firstLineChars="0" w:firstLine="0"/>
        <w:contextualSpacing/>
        <w:jc w:val="left"/>
        <w:rPr>
          <w:rFonts w:ascii="微软雅黑" w:hAnsi="微软雅黑"/>
          <w:b/>
          <w:szCs w:val="21"/>
        </w:rPr>
      </w:pPr>
      <w:r w:rsidRPr="005804A7">
        <w:rPr>
          <w:rFonts w:ascii="微软雅黑" w:hAnsi="微软雅黑"/>
          <w:b/>
          <w:szCs w:val="21"/>
        </w:rPr>
        <w:t>Appendix: Report Instruction</w:t>
      </w:r>
      <w:r w:rsidRPr="005804A7">
        <w:rPr>
          <w:rFonts w:ascii="微软雅黑" w:hAnsi="微软雅黑"/>
          <w:b/>
          <w:szCs w:val="21"/>
        </w:rPr>
        <w:tab/>
      </w:r>
    </w:p>
    <w:p w14:paraId="28302880" w14:textId="77777777" w:rsidR="00C24EDF" w:rsidRDefault="00C24EDF" w:rsidP="0076673C">
      <w:pPr>
        <w:ind w:firstLineChars="405" w:firstLine="972"/>
        <w:contextualSpacing/>
        <w:jc w:val="left"/>
        <w:rPr>
          <w:rFonts w:ascii="微软雅黑" w:hAnsi="微软雅黑"/>
          <w:sz w:val="24"/>
        </w:rPr>
      </w:pPr>
    </w:p>
    <w:p w14:paraId="5F773A55" w14:textId="2D62022C" w:rsidR="005804A7" w:rsidRDefault="005804A7" w:rsidP="005804A7">
      <w:pPr>
        <w:pStyle w:val="1"/>
        <w:spacing w:line="240" w:lineRule="auto"/>
      </w:pPr>
      <w:r w:rsidRPr="005804A7">
        <w:lastRenderedPageBreak/>
        <w:t>Purchase Notes:</w:t>
      </w:r>
    </w:p>
    <w:p w14:paraId="23FA1AAB" w14:textId="77777777" w:rsidR="005804A7" w:rsidRPr="005804A7" w:rsidRDefault="005804A7" w:rsidP="005804A7">
      <w:pPr>
        <w:ind w:firstLine="420"/>
      </w:pPr>
    </w:p>
    <w:p w14:paraId="04D7F676" w14:textId="524B515E" w:rsidR="005804A7" w:rsidRDefault="005804A7" w:rsidP="005804A7">
      <w:pPr>
        <w:spacing w:line="240" w:lineRule="auto"/>
        <w:ind w:firstLineChars="0" w:firstLine="0"/>
        <w:rPr>
          <w:rFonts w:ascii="微软雅黑" w:hAnsi="微软雅黑"/>
          <w:sz w:val="24"/>
          <w:szCs w:val="21"/>
        </w:rPr>
      </w:pPr>
      <w:r w:rsidRPr="005804A7">
        <w:rPr>
          <w:rFonts w:ascii="微软雅黑" w:hAnsi="微软雅黑"/>
          <w:sz w:val="24"/>
          <w:szCs w:val="21"/>
        </w:rPr>
        <w:t>If you want to know the full report content, please contact the account manager of China IDC Quan to purchase.</w:t>
      </w:r>
    </w:p>
    <w:p w14:paraId="2E7D5E56" w14:textId="77777777" w:rsidR="005804A7" w:rsidRPr="005804A7" w:rsidRDefault="005804A7" w:rsidP="005804A7">
      <w:pPr>
        <w:spacing w:line="240" w:lineRule="auto"/>
        <w:ind w:firstLineChars="118" w:firstLine="283"/>
        <w:rPr>
          <w:rFonts w:ascii="微软雅黑" w:hAnsi="微软雅黑"/>
          <w:sz w:val="24"/>
          <w:szCs w:val="21"/>
        </w:rPr>
      </w:pPr>
    </w:p>
    <w:p w14:paraId="6C16C3A3" w14:textId="77777777" w:rsidR="005804A7" w:rsidRPr="005804A7" w:rsidRDefault="005804A7" w:rsidP="005804A7">
      <w:pPr>
        <w:spacing w:line="240" w:lineRule="auto"/>
        <w:ind w:firstLineChars="0" w:firstLine="0"/>
        <w:rPr>
          <w:rFonts w:ascii="微软雅黑" w:hAnsi="微软雅黑"/>
          <w:sz w:val="24"/>
          <w:szCs w:val="21"/>
        </w:rPr>
      </w:pPr>
      <w:r w:rsidRPr="005804A7">
        <w:rPr>
          <w:rFonts w:ascii="微软雅黑" w:hAnsi="微软雅黑" w:hint="eastAsia"/>
          <w:sz w:val="24"/>
          <w:szCs w:val="21"/>
        </w:rPr>
        <w:t>Contact Person: LIU Xiao (刘潇)</w:t>
      </w:r>
    </w:p>
    <w:p w14:paraId="405C3BF3" w14:textId="77777777" w:rsidR="005804A7" w:rsidRPr="005804A7" w:rsidRDefault="005804A7" w:rsidP="005804A7">
      <w:pPr>
        <w:spacing w:line="240" w:lineRule="auto"/>
        <w:ind w:firstLineChars="0" w:firstLine="0"/>
        <w:rPr>
          <w:rFonts w:ascii="微软雅黑" w:hAnsi="微软雅黑"/>
          <w:sz w:val="24"/>
          <w:szCs w:val="21"/>
        </w:rPr>
      </w:pPr>
      <w:r w:rsidRPr="005804A7">
        <w:rPr>
          <w:rFonts w:ascii="微软雅黑" w:hAnsi="微软雅黑"/>
          <w:sz w:val="24"/>
          <w:szCs w:val="21"/>
        </w:rPr>
        <w:t>Contact Number: +86 156 3371 6726</w:t>
      </w:r>
    </w:p>
    <w:p w14:paraId="5F5D30D9" w14:textId="127ADFCF" w:rsidR="005804A7" w:rsidRDefault="005804A7" w:rsidP="005804A7">
      <w:pPr>
        <w:spacing w:line="240" w:lineRule="auto"/>
        <w:ind w:firstLineChars="0" w:firstLine="0"/>
        <w:rPr>
          <w:rFonts w:ascii="微软雅黑" w:hAnsi="微软雅黑"/>
          <w:sz w:val="24"/>
          <w:szCs w:val="21"/>
        </w:rPr>
      </w:pPr>
      <w:r w:rsidRPr="005804A7">
        <w:rPr>
          <w:rFonts w:ascii="微软雅黑" w:hAnsi="微软雅黑"/>
          <w:sz w:val="24"/>
          <w:szCs w:val="21"/>
        </w:rPr>
        <w:t xml:space="preserve">Email: </w:t>
      </w:r>
      <w:hyperlink r:id="rId16" w:history="1">
        <w:r w:rsidRPr="00F25C21">
          <w:rPr>
            <w:rStyle w:val="afb"/>
            <w:rFonts w:ascii="微软雅黑" w:hAnsi="微软雅黑"/>
            <w:sz w:val="24"/>
            <w:szCs w:val="21"/>
          </w:rPr>
          <w:t>rookie.l@idcquan.com</w:t>
        </w:r>
      </w:hyperlink>
      <w:r>
        <w:rPr>
          <w:rFonts w:ascii="微软雅黑" w:hAnsi="微软雅黑"/>
          <w:sz w:val="24"/>
          <w:szCs w:val="21"/>
        </w:rPr>
        <w:t xml:space="preserve"> </w:t>
      </w:r>
    </w:p>
    <w:p w14:paraId="37272081" w14:textId="77777777" w:rsidR="005804A7" w:rsidRDefault="005804A7" w:rsidP="005804A7">
      <w:pPr>
        <w:spacing w:line="360" w:lineRule="auto"/>
        <w:ind w:firstLineChars="118" w:firstLine="283"/>
        <w:rPr>
          <w:rFonts w:ascii="微软雅黑" w:hAnsi="微软雅黑"/>
          <w:sz w:val="24"/>
          <w:szCs w:val="21"/>
        </w:rPr>
      </w:pPr>
    </w:p>
    <w:p w14:paraId="3A50EAEA" w14:textId="0C4F3571" w:rsidR="00655963" w:rsidRPr="005804A7" w:rsidRDefault="00655963" w:rsidP="005804A7">
      <w:pPr>
        <w:spacing w:line="360" w:lineRule="auto"/>
        <w:ind w:firstLineChars="118" w:firstLine="248"/>
        <w:rPr>
          <w:rFonts w:ascii="微软雅黑" w:hAnsi="微软雅黑"/>
          <w:sz w:val="24"/>
          <w:szCs w:val="21"/>
        </w:rPr>
      </w:pPr>
      <w:r>
        <w:rPr>
          <w:rFonts w:ascii="微软雅黑" w:hAnsi="微软雅黑" w:cs="Arial"/>
          <w:szCs w:val="21"/>
        </w:rPr>
        <w:br w:type="page"/>
      </w:r>
      <w:r w:rsidR="00350453" w:rsidRPr="00350453">
        <w:rPr>
          <w:rFonts w:ascii="微软雅黑" w:hAnsi="微软雅黑" w:cs="Arial"/>
          <w:noProof/>
          <w:szCs w:val="21"/>
        </w:rPr>
        <w:lastRenderedPageBreak/>
        <w:drawing>
          <wp:anchor distT="0" distB="0" distL="114300" distR="114300" simplePos="0" relativeHeight="251671552" behindDoc="0" locked="0" layoutInCell="1" allowOverlap="1" wp14:anchorId="19B4D41C" wp14:editId="4939F20A">
            <wp:simplePos x="0" y="0"/>
            <wp:positionH relativeFrom="column">
              <wp:posOffset>-881380</wp:posOffset>
            </wp:positionH>
            <wp:positionV relativeFrom="paragraph">
              <wp:posOffset>-895350</wp:posOffset>
            </wp:positionV>
            <wp:extent cx="7534275" cy="10668000"/>
            <wp:effectExtent l="0" t="0" r="9525" b="0"/>
            <wp:wrapNone/>
            <wp:docPr id="4" name="图片 4" descr="C:\Users\Administrator\AppData\Roaming\youdu\14259107-100155-sue.liu\image\5bc1fcbe9ab530421d12d44f6857736b-864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AppData\Roaming\youdu\14259107-100155-sue.liu\image\5bc1fcbe9ab530421d12d44f6857736b-864194.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535685" cy="1066999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55963" w:rsidRPr="005804A7">
      <w:pgSz w:w="11906" w:h="16838"/>
      <w:pgMar w:top="1440" w:right="1418" w:bottom="1440" w:left="1418"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3A324" w14:textId="77777777" w:rsidR="00EE61DE" w:rsidRDefault="00EE61DE">
      <w:pPr>
        <w:spacing w:line="240" w:lineRule="auto"/>
        <w:ind w:firstLine="420"/>
      </w:pPr>
      <w:r>
        <w:separator/>
      </w:r>
    </w:p>
  </w:endnote>
  <w:endnote w:type="continuationSeparator" w:id="0">
    <w:p w14:paraId="5E23594D" w14:textId="77777777" w:rsidR="00EE61DE" w:rsidRDefault="00EE61DE">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Yu Gothic">
    <w:altName w:val="游ゴシック"/>
    <w:panose1 w:val="020B0400000000000000"/>
    <w:charset w:val="80"/>
    <w:family w:val="swiss"/>
    <w:pitch w:val="variable"/>
    <w:sig w:usb0="E00002FF" w:usb1="2AC7FDFF" w:usb2="00000016" w:usb3="00000000" w:csb0="0002009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AEA6E" w14:textId="77777777" w:rsidR="0068165D" w:rsidRDefault="0068165D">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283525"/>
    </w:sdtPr>
    <w:sdtEndPr/>
    <w:sdtContent>
      <w:p w14:paraId="780DFE03" w14:textId="77777777" w:rsidR="001911D5" w:rsidRDefault="0068165D">
        <w:pPr>
          <w:pStyle w:val="ad"/>
          <w:ind w:firstLineChars="0" w:firstLine="0"/>
          <w:rPr>
            <w:i/>
            <w:sz w:val="22"/>
          </w:rPr>
        </w:pPr>
        <w:r>
          <w:rPr>
            <w:rFonts w:hint="eastAsia"/>
            <w:i/>
            <w:sz w:val="22"/>
          </w:rPr>
          <w:t>本报告</w:t>
        </w:r>
        <w:proofErr w:type="gramStart"/>
        <w:r>
          <w:rPr>
            <w:rFonts w:hint="eastAsia"/>
            <w:i/>
            <w:sz w:val="22"/>
          </w:rPr>
          <w:t>归科智咨询</w:t>
        </w:r>
        <w:proofErr w:type="gramEnd"/>
        <w:r>
          <w:rPr>
            <w:rFonts w:hint="eastAsia"/>
            <w:i/>
            <w:sz w:val="22"/>
          </w:rPr>
          <w:t>版权所有。未经协议授权，禁止提供给其它单位或个人。</w:t>
        </w:r>
        <w:r>
          <w:rPr>
            <w:rFonts w:hint="eastAsia"/>
            <w:i/>
            <w:sz w:val="22"/>
          </w:rPr>
          <w:t xml:space="preserve">       </w:t>
        </w:r>
      </w:p>
      <w:p w14:paraId="59B88BCC" w14:textId="1E8057C8" w:rsidR="0068165D" w:rsidRDefault="001911D5">
        <w:pPr>
          <w:pStyle w:val="ad"/>
          <w:ind w:firstLineChars="0" w:firstLine="0"/>
        </w:pPr>
        <w:r w:rsidRPr="001911D5">
          <w:rPr>
            <w:i/>
            <w:sz w:val="22"/>
          </w:rPr>
          <w:t>This report is copyrighted by K</w:t>
        </w:r>
        <w:r>
          <w:rPr>
            <w:i/>
            <w:sz w:val="22"/>
          </w:rPr>
          <w:t>Z</w:t>
        </w:r>
        <w:r w:rsidRPr="001911D5">
          <w:rPr>
            <w:i/>
            <w:sz w:val="22"/>
          </w:rPr>
          <w:t xml:space="preserve"> Consulting. Without the authorization of the agreement, it is prohibited to provide it to other units or individuals.</w:t>
        </w:r>
        <w:r w:rsidR="0068165D">
          <w:rPr>
            <w:rFonts w:hint="eastAsia"/>
            <w:i/>
            <w:sz w:val="22"/>
          </w:rPr>
          <w:t xml:space="preserve">    </w:t>
        </w:r>
        <w:r w:rsidR="0068165D">
          <w:fldChar w:fldCharType="begin"/>
        </w:r>
        <w:r w:rsidR="0068165D">
          <w:instrText>PAGE   \* MERGEFORMAT</w:instrText>
        </w:r>
        <w:r w:rsidR="0068165D">
          <w:fldChar w:fldCharType="separate"/>
        </w:r>
        <w:r w:rsidR="0029740F" w:rsidRPr="001911D5">
          <w:rPr>
            <w:noProof/>
          </w:rPr>
          <w:t>9</w:t>
        </w:r>
        <w:r w:rsidR="0068165D">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90374" w14:textId="77777777" w:rsidR="0068165D" w:rsidRDefault="0068165D">
    <w:pPr>
      <w:pStyle w:val="ad"/>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AE5BFD" w14:textId="77777777" w:rsidR="00EE61DE" w:rsidRDefault="00EE61DE">
      <w:pPr>
        <w:spacing w:line="240" w:lineRule="auto"/>
        <w:ind w:firstLine="420"/>
      </w:pPr>
      <w:r>
        <w:separator/>
      </w:r>
    </w:p>
  </w:footnote>
  <w:footnote w:type="continuationSeparator" w:id="0">
    <w:p w14:paraId="00D41C91" w14:textId="77777777" w:rsidR="00EE61DE" w:rsidRDefault="00EE61DE">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B700D" w14:textId="3F6A9538" w:rsidR="0068165D" w:rsidRDefault="00EE61DE">
    <w:pPr>
      <w:spacing w:after="120"/>
      <w:ind w:firstLine="420"/>
    </w:pPr>
    <w:r>
      <w:rPr>
        <w:noProof/>
      </w:rPr>
      <w:pict w14:anchorId="76EB6D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16485" o:spid="_x0000_s1026" type="#_x0000_t75" style="position:absolute;left:0;text-align:left;margin-left:0;margin-top:0;width:453.35pt;height:453.35pt;z-index:-251646976;mso-position-horizontal:center;mso-position-horizontal-relative:margin;mso-position-vertical:center;mso-position-vertical-relative:margin" o:allowincell="f">
          <v:imagedata r:id="rId1" o:title="水印"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87C4" w14:textId="516FD598" w:rsidR="0068165D" w:rsidRDefault="00EE61DE" w:rsidP="00590CF4">
    <w:pPr>
      <w:pStyle w:val="af"/>
      <w:pBdr>
        <w:bottom w:val="single" w:sz="6" w:space="0" w:color="auto"/>
      </w:pBdr>
      <w:ind w:firstLineChars="0" w:firstLine="0"/>
      <w:rPr>
        <w:sz w:val="21"/>
      </w:rPr>
    </w:pPr>
    <w:r>
      <w:rPr>
        <w:rFonts w:ascii="宋体" w:eastAsia="宋体" w:hAnsi="宋体" w:cs="宋体"/>
        <w:noProof/>
        <w:kern w:val="0"/>
        <w:sz w:val="24"/>
      </w:rPr>
      <w:pict w14:anchorId="1DC86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16486" o:spid="_x0000_s1027" type="#_x0000_t75" style="position:absolute;left:0;text-align:left;margin-left:0;margin-top:0;width:453.35pt;height:453.35pt;z-index:-251645952;mso-position-horizontal:center;mso-position-horizontal-relative:margin;mso-position-vertical:center;mso-position-vertical-relative:margin" o:allowincell="f">
          <v:imagedata r:id="rId1" o:title="水印" gain="19661f" blacklevel="22938f"/>
          <w10:wrap anchorx="margin" anchory="margin"/>
        </v:shape>
      </w:pict>
    </w:r>
    <w:r w:rsidR="0068165D">
      <w:rPr>
        <w:rFonts w:ascii="宋体" w:eastAsia="宋体" w:hAnsi="宋体" w:cs="宋体"/>
        <w:noProof/>
        <w:kern w:val="0"/>
        <w:sz w:val="24"/>
      </w:rPr>
      <w:drawing>
        <wp:anchor distT="0" distB="0" distL="114300" distR="114300" simplePos="0" relativeHeight="251659264" behindDoc="0" locked="0" layoutInCell="1" allowOverlap="1" wp14:anchorId="4A4BE4B9" wp14:editId="5C9278F4">
          <wp:simplePos x="0" y="0"/>
          <wp:positionH relativeFrom="margin">
            <wp:align>left</wp:align>
          </wp:positionH>
          <wp:positionV relativeFrom="paragraph">
            <wp:posOffset>-38100</wp:posOffset>
          </wp:positionV>
          <wp:extent cx="962025" cy="264160"/>
          <wp:effectExtent l="0" t="0" r="0" b="3175"/>
          <wp:wrapNone/>
          <wp:docPr id="20" name="图片 20" descr="I:\文档\youdu\14259107-100042-blanche\image\9097354d515037b60bd1080e96078224-35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I:\文档\youdu\14259107-100042-blanche\image\9097354d515037b60bd1080e96078224-3539.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961814" cy="263927"/>
                  </a:xfrm>
                  <a:prstGeom prst="rect">
                    <a:avLst/>
                  </a:prstGeom>
                  <a:noFill/>
                  <a:ln>
                    <a:noFill/>
                  </a:ln>
                </pic:spPr>
              </pic:pic>
            </a:graphicData>
          </a:graphic>
        </wp:anchor>
      </w:drawing>
    </w:r>
    <w:r w:rsidR="0068165D">
      <w:rPr>
        <w:noProof/>
      </w:rPr>
      <w:drawing>
        <wp:anchor distT="0" distB="0" distL="114300" distR="114300" simplePos="0" relativeHeight="251666432" behindDoc="1" locked="0" layoutInCell="1" allowOverlap="1" wp14:anchorId="7A370A1E" wp14:editId="2C8C2D2A">
          <wp:simplePos x="0" y="0"/>
          <wp:positionH relativeFrom="margin">
            <wp:align>center</wp:align>
          </wp:positionH>
          <wp:positionV relativeFrom="margin">
            <wp:align>center</wp:align>
          </wp:positionV>
          <wp:extent cx="5274310" cy="5274310"/>
          <wp:effectExtent l="0" t="0" r="2540" b="2540"/>
          <wp:wrapNone/>
          <wp:docPr id="21" name="WordPictureWatermark28993" descr="youdu图片20200316114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28993" descr="youdu图片20200316114735"/>
                  <pic:cNvPicPr>
                    <a:picLocks noChangeAspect="1"/>
                  </pic:cNvPicPr>
                </pic:nvPicPr>
                <pic:blipFill>
                  <a:blip r:embed="rId3">
                    <a:lum bright="69998" contrast="-70001"/>
                  </a:blip>
                  <a:stretch>
                    <a:fillRect/>
                  </a:stretch>
                </pic:blipFill>
                <pic:spPr>
                  <a:xfrm>
                    <a:off x="0" y="0"/>
                    <a:ext cx="5274310" cy="5274310"/>
                  </a:xfrm>
                  <a:prstGeom prst="rect">
                    <a:avLst/>
                  </a:prstGeom>
                  <a:noFill/>
                  <a:ln>
                    <a:noFill/>
                  </a:ln>
                </pic:spPr>
              </pic:pic>
            </a:graphicData>
          </a:graphic>
        </wp:anchor>
      </w:drawing>
    </w:r>
    <w:r w:rsidR="0068165D">
      <w:rPr>
        <w:rFonts w:hint="eastAsia"/>
        <w:sz w:val="21"/>
      </w:rPr>
      <w:t xml:space="preserve">              </w:t>
    </w:r>
    <w:r w:rsidR="0068165D">
      <w:rPr>
        <w:sz w:val="21"/>
      </w:rPr>
      <w:t xml:space="preserve">                     </w:t>
    </w:r>
  </w:p>
  <w:p w14:paraId="052DB9B3" w14:textId="59814BFF" w:rsidR="001911D5" w:rsidRDefault="001911D5" w:rsidP="00590CF4">
    <w:pPr>
      <w:pStyle w:val="af"/>
      <w:pBdr>
        <w:bottom w:val="single" w:sz="6" w:space="0" w:color="auto"/>
      </w:pBdr>
      <w:ind w:firstLineChars="0" w:firstLine="0"/>
    </w:pPr>
    <w:r>
      <w:rPr>
        <w:sz w:val="21"/>
      </w:rPr>
      <w:t xml:space="preserve">                  2021-2022 Global Data Center Market Research Report Sample Version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7199414"/>
      <w:docPartObj>
        <w:docPartGallery w:val="Page Numbers (Top of Page)"/>
        <w:docPartUnique/>
      </w:docPartObj>
    </w:sdtPr>
    <w:sdtEndPr/>
    <w:sdtContent>
      <w:p w14:paraId="657C9AE1" w14:textId="783FC93E" w:rsidR="0020734D" w:rsidRDefault="0020734D">
        <w:pPr>
          <w:pStyle w:val="af"/>
          <w:ind w:firstLine="360"/>
          <w:jc w:val="right"/>
        </w:pPr>
        <w:r>
          <w:fldChar w:fldCharType="begin"/>
        </w:r>
        <w:r>
          <w:instrText>PAGE   \* MERGEFORMAT</w:instrText>
        </w:r>
        <w:r>
          <w:fldChar w:fldCharType="separate"/>
        </w:r>
        <w:r>
          <w:rPr>
            <w:lang w:val="zh-CN"/>
          </w:rPr>
          <w:t>2</w:t>
        </w:r>
        <w:r>
          <w:fldChar w:fldCharType="end"/>
        </w:r>
      </w:p>
    </w:sdtContent>
  </w:sdt>
  <w:p w14:paraId="50FB8258" w14:textId="46EBFD28" w:rsidR="0068165D" w:rsidRDefault="00EE61DE">
    <w:pPr>
      <w:pStyle w:val="af"/>
      <w:ind w:firstLine="360"/>
    </w:pPr>
    <w:r>
      <w:rPr>
        <w:noProof/>
      </w:rPr>
      <w:pict w14:anchorId="34085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416484" o:spid="_x0000_s1025" type="#_x0000_t75" style="position:absolute;left:0;text-align:left;margin-left:0;margin-top:0;width:453.35pt;height:453.35pt;z-index:-251648000;mso-position-horizontal:center;mso-position-horizontal-relative:margin;mso-position-vertical:center;mso-position-vertical-relative:margin" o:allowincell="f">
          <v:imagedata r:id="rId1" o:title="水印"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66203"/>
    <w:multiLevelType w:val="singleLevel"/>
    <w:tmpl w:val="5E666203"/>
    <w:lvl w:ilvl="0">
      <w:start w:val="1"/>
      <w:numFmt w:val="decimal"/>
      <w:suff w:val="space"/>
      <w:lvlText w:val="%1."/>
      <w:lvlJc w:val="left"/>
    </w:lvl>
  </w:abstractNum>
  <w:abstractNum w:abstractNumId="1" w15:restartNumberingAfterBreak="0">
    <w:nsid w:val="5F143C34"/>
    <w:multiLevelType w:val="multilevel"/>
    <w:tmpl w:val="5F143C34"/>
    <w:lvl w:ilvl="0">
      <w:start w:val="1"/>
      <w:numFmt w:val="bullet"/>
      <w:lvlText w:val=""/>
      <w:lvlJc w:val="left"/>
      <w:pPr>
        <w:ind w:left="900" w:hanging="480"/>
      </w:pPr>
      <w:rPr>
        <w:rFonts w:ascii="Wingdings" w:hAnsi="Wingdings" w:hint="default"/>
      </w:rPr>
    </w:lvl>
    <w:lvl w:ilvl="1">
      <w:start w:val="1"/>
      <w:numFmt w:val="bullet"/>
      <w:lvlText w:val=""/>
      <w:lvlJc w:val="left"/>
      <w:pPr>
        <w:ind w:left="1380" w:hanging="480"/>
      </w:pPr>
      <w:rPr>
        <w:rFonts w:ascii="Wingdings" w:hAnsi="Wingdings" w:hint="default"/>
      </w:rPr>
    </w:lvl>
    <w:lvl w:ilvl="2">
      <w:start w:val="1"/>
      <w:numFmt w:val="bullet"/>
      <w:lvlText w:val=""/>
      <w:lvlJc w:val="left"/>
      <w:pPr>
        <w:ind w:left="1860" w:hanging="480"/>
      </w:pPr>
      <w:rPr>
        <w:rFonts w:ascii="Wingdings" w:hAnsi="Wingdings" w:hint="default"/>
      </w:rPr>
    </w:lvl>
    <w:lvl w:ilvl="3">
      <w:start w:val="1"/>
      <w:numFmt w:val="bullet"/>
      <w:lvlText w:val=""/>
      <w:lvlJc w:val="left"/>
      <w:pPr>
        <w:ind w:left="2340" w:hanging="480"/>
      </w:pPr>
      <w:rPr>
        <w:rFonts w:ascii="Wingdings" w:hAnsi="Wingdings" w:hint="default"/>
      </w:rPr>
    </w:lvl>
    <w:lvl w:ilvl="4">
      <w:start w:val="1"/>
      <w:numFmt w:val="bullet"/>
      <w:lvlText w:val=""/>
      <w:lvlJc w:val="left"/>
      <w:pPr>
        <w:ind w:left="2820" w:hanging="480"/>
      </w:pPr>
      <w:rPr>
        <w:rFonts w:ascii="Wingdings" w:hAnsi="Wingdings" w:hint="default"/>
      </w:rPr>
    </w:lvl>
    <w:lvl w:ilvl="5">
      <w:start w:val="1"/>
      <w:numFmt w:val="bullet"/>
      <w:lvlText w:val=""/>
      <w:lvlJc w:val="left"/>
      <w:pPr>
        <w:ind w:left="3300" w:hanging="480"/>
      </w:pPr>
      <w:rPr>
        <w:rFonts w:ascii="Wingdings" w:hAnsi="Wingdings" w:hint="default"/>
      </w:rPr>
    </w:lvl>
    <w:lvl w:ilvl="6">
      <w:start w:val="1"/>
      <w:numFmt w:val="bullet"/>
      <w:lvlText w:val=""/>
      <w:lvlJc w:val="left"/>
      <w:pPr>
        <w:ind w:left="3780" w:hanging="480"/>
      </w:pPr>
      <w:rPr>
        <w:rFonts w:ascii="Wingdings" w:hAnsi="Wingdings" w:hint="default"/>
      </w:rPr>
    </w:lvl>
    <w:lvl w:ilvl="7">
      <w:start w:val="1"/>
      <w:numFmt w:val="bullet"/>
      <w:lvlText w:val=""/>
      <w:lvlJc w:val="left"/>
      <w:pPr>
        <w:ind w:left="4260" w:hanging="480"/>
      </w:pPr>
      <w:rPr>
        <w:rFonts w:ascii="Wingdings" w:hAnsi="Wingdings" w:hint="default"/>
      </w:rPr>
    </w:lvl>
    <w:lvl w:ilvl="8">
      <w:start w:val="1"/>
      <w:numFmt w:val="bullet"/>
      <w:lvlText w:val=""/>
      <w:lvlJc w:val="left"/>
      <w:pPr>
        <w:ind w:left="4740"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mirrorMargins/>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96B"/>
    <w:rsid w:val="B96E2519"/>
    <w:rsid w:val="D453EFE0"/>
    <w:rsid w:val="DE3E62BE"/>
    <w:rsid w:val="EB577E31"/>
    <w:rsid w:val="FBDD7116"/>
    <w:rsid w:val="FCAD13F7"/>
    <w:rsid w:val="00000345"/>
    <w:rsid w:val="00000BEC"/>
    <w:rsid w:val="00001951"/>
    <w:rsid w:val="000027BA"/>
    <w:rsid w:val="000034F3"/>
    <w:rsid w:val="00003501"/>
    <w:rsid w:val="0000366F"/>
    <w:rsid w:val="000036A7"/>
    <w:rsid w:val="00003D13"/>
    <w:rsid w:val="0000495E"/>
    <w:rsid w:val="00005081"/>
    <w:rsid w:val="00005158"/>
    <w:rsid w:val="000057FF"/>
    <w:rsid w:val="00005C6E"/>
    <w:rsid w:val="00007428"/>
    <w:rsid w:val="000078C0"/>
    <w:rsid w:val="00007CB9"/>
    <w:rsid w:val="00007D82"/>
    <w:rsid w:val="000101F3"/>
    <w:rsid w:val="000108CB"/>
    <w:rsid w:val="000108E1"/>
    <w:rsid w:val="0001103B"/>
    <w:rsid w:val="000113A7"/>
    <w:rsid w:val="00011928"/>
    <w:rsid w:val="00011D00"/>
    <w:rsid w:val="00012DBF"/>
    <w:rsid w:val="00014458"/>
    <w:rsid w:val="00014ACF"/>
    <w:rsid w:val="00015EA0"/>
    <w:rsid w:val="0001653F"/>
    <w:rsid w:val="000166DD"/>
    <w:rsid w:val="0001676C"/>
    <w:rsid w:val="00020C81"/>
    <w:rsid w:val="0002272F"/>
    <w:rsid w:val="00022F37"/>
    <w:rsid w:val="000231FD"/>
    <w:rsid w:val="00023437"/>
    <w:rsid w:val="000236E2"/>
    <w:rsid w:val="00024D91"/>
    <w:rsid w:val="00024EBA"/>
    <w:rsid w:val="00025818"/>
    <w:rsid w:val="00026020"/>
    <w:rsid w:val="000264AC"/>
    <w:rsid w:val="00026E1D"/>
    <w:rsid w:val="00026E38"/>
    <w:rsid w:val="00027946"/>
    <w:rsid w:val="00027FD4"/>
    <w:rsid w:val="0003057A"/>
    <w:rsid w:val="00030E34"/>
    <w:rsid w:val="0003160F"/>
    <w:rsid w:val="00031723"/>
    <w:rsid w:val="000318DE"/>
    <w:rsid w:val="0003190A"/>
    <w:rsid w:val="0003210A"/>
    <w:rsid w:val="000328D8"/>
    <w:rsid w:val="000330A6"/>
    <w:rsid w:val="000341D4"/>
    <w:rsid w:val="0003636A"/>
    <w:rsid w:val="000367D9"/>
    <w:rsid w:val="000370BC"/>
    <w:rsid w:val="00037377"/>
    <w:rsid w:val="0003769A"/>
    <w:rsid w:val="00040406"/>
    <w:rsid w:val="000407CE"/>
    <w:rsid w:val="00040A76"/>
    <w:rsid w:val="0004121F"/>
    <w:rsid w:val="0004123E"/>
    <w:rsid w:val="00041386"/>
    <w:rsid w:val="000413E3"/>
    <w:rsid w:val="0004271F"/>
    <w:rsid w:val="00042D7B"/>
    <w:rsid w:val="000434AB"/>
    <w:rsid w:val="0004374F"/>
    <w:rsid w:val="000449D6"/>
    <w:rsid w:val="000453C6"/>
    <w:rsid w:val="000454F6"/>
    <w:rsid w:val="00045614"/>
    <w:rsid w:val="00047E87"/>
    <w:rsid w:val="00047FFC"/>
    <w:rsid w:val="0005055B"/>
    <w:rsid w:val="000550A6"/>
    <w:rsid w:val="00055CDC"/>
    <w:rsid w:val="00055E04"/>
    <w:rsid w:val="00056295"/>
    <w:rsid w:val="00056380"/>
    <w:rsid w:val="0005673E"/>
    <w:rsid w:val="00057890"/>
    <w:rsid w:val="0006006D"/>
    <w:rsid w:val="00060A62"/>
    <w:rsid w:val="00060CEA"/>
    <w:rsid w:val="0006152F"/>
    <w:rsid w:val="00062B48"/>
    <w:rsid w:val="00063178"/>
    <w:rsid w:val="0006338F"/>
    <w:rsid w:val="00064056"/>
    <w:rsid w:val="00065113"/>
    <w:rsid w:val="00066580"/>
    <w:rsid w:val="00070163"/>
    <w:rsid w:val="0007080F"/>
    <w:rsid w:val="000708F5"/>
    <w:rsid w:val="00071A9B"/>
    <w:rsid w:val="000721A9"/>
    <w:rsid w:val="00072416"/>
    <w:rsid w:val="0007248A"/>
    <w:rsid w:val="0007326E"/>
    <w:rsid w:val="000735BF"/>
    <w:rsid w:val="0007370F"/>
    <w:rsid w:val="00073C6E"/>
    <w:rsid w:val="0007401C"/>
    <w:rsid w:val="000744D5"/>
    <w:rsid w:val="000759D5"/>
    <w:rsid w:val="00075C89"/>
    <w:rsid w:val="0007673A"/>
    <w:rsid w:val="0007686B"/>
    <w:rsid w:val="000771D2"/>
    <w:rsid w:val="000808A2"/>
    <w:rsid w:val="00080AEF"/>
    <w:rsid w:val="0008100A"/>
    <w:rsid w:val="00081A87"/>
    <w:rsid w:val="000825F8"/>
    <w:rsid w:val="00082899"/>
    <w:rsid w:val="00082BEE"/>
    <w:rsid w:val="000830C7"/>
    <w:rsid w:val="000837F4"/>
    <w:rsid w:val="00083A35"/>
    <w:rsid w:val="00083CEB"/>
    <w:rsid w:val="00083D3F"/>
    <w:rsid w:val="00083EF8"/>
    <w:rsid w:val="000842C2"/>
    <w:rsid w:val="00084671"/>
    <w:rsid w:val="00084932"/>
    <w:rsid w:val="00084E2B"/>
    <w:rsid w:val="00085FC7"/>
    <w:rsid w:val="000873D0"/>
    <w:rsid w:val="00087A99"/>
    <w:rsid w:val="00087F70"/>
    <w:rsid w:val="0009097E"/>
    <w:rsid w:val="000909EF"/>
    <w:rsid w:val="00090EE4"/>
    <w:rsid w:val="000911A0"/>
    <w:rsid w:val="00091246"/>
    <w:rsid w:val="00091756"/>
    <w:rsid w:val="00092239"/>
    <w:rsid w:val="000925B9"/>
    <w:rsid w:val="00093B44"/>
    <w:rsid w:val="00093C38"/>
    <w:rsid w:val="0009443D"/>
    <w:rsid w:val="00094FE6"/>
    <w:rsid w:val="0009530B"/>
    <w:rsid w:val="00095363"/>
    <w:rsid w:val="0009569F"/>
    <w:rsid w:val="00095B83"/>
    <w:rsid w:val="00095DDC"/>
    <w:rsid w:val="00095E9D"/>
    <w:rsid w:val="00097BD8"/>
    <w:rsid w:val="00097D67"/>
    <w:rsid w:val="000A04BD"/>
    <w:rsid w:val="000A09A2"/>
    <w:rsid w:val="000A0BED"/>
    <w:rsid w:val="000A0D17"/>
    <w:rsid w:val="000A0D6E"/>
    <w:rsid w:val="000A124E"/>
    <w:rsid w:val="000A1598"/>
    <w:rsid w:val="000A16C5"/>
    <w:rsid w:val="000A176D"/>
    <w:rsid w:val="000A227C"/>
    <w:rsid w:val="000A2AED"/>
    <w:rsid w:val="000A2B7A"/>
    <w:rsid w:val="000A32C0"/>
    <w:rsid w:val="000A385A"/>
    <w:rsid w:val="000A3F7A"/>
    <w:rsid w:val="000A4F17"/>
    <w:rsid w:val="000A52FC"/>
    <w:rsid w:val="000A5CB3"/>
    <w:rsid w:val="000A6AAA"/>
    <w:rsid w:val="000A7287"/>
    <w:rsid w:val="000A76B3"/>
    <w:rsid w:val="000A7FE5"/>
    <w:rsid w:val="000B2D39"/>
    <w:rsid w:val="000B345A"/>
    <w:rsid w:val="000B3926"/>
    <w:rsid w:val="000B3F6B"/>
    <w:rsid w:val="000B48A9"/>
    <w:rsid w:val="000B4DA1"/>
    <w:rsid w:val="000B4EF6"/>
    <w:rsid w:val="000B4F71"/>
    <w:rsid w:val="000B5C87"/>
    <w:rsid w:val="000B6002"/>
    <w:rsid w:val="000B6956"/>
    <w:rsid w:val="000B7440"/>
    <w:rsid w:val="000C0856"/>
    <w:rsid w:val="000C1B7E"/>
    <w:rsid w:val="000C29AF"/>
    <w:rsid w:val="000C2F79"/>
    <w:rsid w:val="000C3BAD"/>
    <w:rsid w:val="000C430C"/>
    <w:rsid w:val="000C48DC"/>
    <w:rsid w:val="000C4FF2"/>
    <w:rsid w:val="000C50AF"/>
    <w:rsid w:val="000C594B"/>
    <w:rsid w:val="000C5E45"/>
    <w:rsid w:val="000C61DC"/>
    <w:rsid w:val="000C69E0"/>
    <w:rsid w:val="000C7290"/>
    <w:rsid w:val="000C7CBE"/>
    <w:rsid w:val="000D005B"/>
    <w:rsid w:val="000D0718"/>
    <w:rsid w:val="000D1601"/>
    <w:rsid w:val="000D1EB2"/>
    <w:rsid w:val="000D2014"/>
    <w:rsid w:val="000D2409"/>
    <w:rsid w:val="000D2627"/>
    <w:rsid w:val="000D270D"/>
    <w:rsid w:val="000D2B5D"/>
    <w:rsid w:val="000D4B01"/>
    <w:rsid w:val="000D4B92"/>
    <w:rsid w:val="000D6124"/>
    <w:rsid w:val="000D6B88"/>
    <w:rsid w:val="000D79ED"/>
    <w:rsid w:val="000E0E64"/>
    <w:rsid w:val="000E1243"/>
    <w:rsid w:val="000E1812"/>
    <w:rsid w:val="000E1986"/>
    <w:rsid w:val="000E2CBD"/>
    <w:rsid w:val="000E32A9"/>
    <w:rsid w:val="000E3E26"/>
    <w:rsid w:val="000E4749"/>
    <w:rsid w:val="000E4848"/>
    <w:rsid w:val="000E5254"/>
    <w:rsid w:val="000E5614"/>
    <w:rsid w:val="000E6B07"/>
    <w:rsid w:val="000E700C"/>
    <w:rsid w:val="000E724F"/>
    <w:rsid w:val="000E750E"/>
    <w:rsid w:val="000E7736"/>
    <w:rsid w:val="000E7BE4"/>
    <w:rsid w:val="000E7F0E"/>
    <w:rsid w:val="000F0099"/>
    <w:rsid w:val="000F0B84"/>
    <w:rsid w:val="000F11B4"/>
    <w:rsid w:val="000F1A4D"/>
    <w:rsid w:val="000F1BEB"/>
    <w:rsid w:val="000F30E9"/>
    <w:rsid w:val="000F32CA"/>
    <w:rsid w:val="000F3303"/>
    <w:rsid w:val="000F40A2"/>
    <w:rsid w:val="000F45CF"/>
    <w:rsid w:val="000F4F14"/>
    <w:rsid w:val="000F5AC9"/>
    <w:rsid w:val="000F5D26"/>
    <w:rsid w:val="000F5E6D"/>
    <w:rsid w:val="000F6005"/>
    <w:rsid w:val="000F6621"/>
    <w:rsid w:val="000F69EC"/>
    <w:rsid w:val="000F76D3"/>
    <w:rsid w:val="00100402"/>
    <w:rsid w:val="00100B6F"/>
    <w:rsid w:val="00100BD9"/>
    <w:rsid w:val="00101206"/>
    <w:rsid w:val="00102401"/>
    <w:rsid w:val="00102DC9"/>
    <w:rsid w:val="0010319B"/>
    <w:rsid w:val="001031BF"/>
    <w:rsid w:val="001036A0"/>
    <w:rsid w:val="00103848"/>
    <w:rsid w:val="00105BE3"/>
    <w:rsid w:val="00105C5C"/>
    <w:rsid w:val="0010609C"/>
    <w:rsid w:val="00106298"/>
    <w:rsid w:val="00110134"/>
    <w:rsid w:val="00110396"/>
    <w:rsid w:val="0011040A"/>
    <w:rsid w:val="0011097C"/>
    <w:rsid w:val="00111BD4"/>
    <w:rsid w:val="001135A7"/>
    <w:rsid w:val="00113650"/>
    <w:rsid w:val="001141E4"/>
    <w:rsid w:val="00115B84"/>
    <w:rsid w:val="0011701E"/>
    <w:rsid w:val="00117A95"/>
    <w:rsid w:val="00120E53"/>
    <w:rsid w:val="00121295"/>
    <w:rsid w:val="00122304"/>
    <w:rsid w:val="00122575"/>
    <w:rsid w:val="00122CDE"/>
    <w:rsid w:val="00123212"/>
    <w:rsid w:val="00123770"/>
    <w:rsid w:val="00123952"/>
    <w:rsid w:val="0012535B"/>
    <w:rsid w:val="001262AD"/>
    <w:rsid w:val="00126348"/>
    <w:rsid w:val="001269C9"/>
    <w:rsid w:val="00126C1A"/>
    <w:rsid w:val="00127330"/>
    <w:rsid w:val="0012795A"/>
    <w:rsid w:val="00127DC3"/>
    <w:rsid w:val="0013023B"/>
    <w:rsid w:val="00130260"/>
    <w:rsid w:val="00130846"/>
    <w:rsid w:val="00130906"/>
    <w:rsid w:val="00131123"/>
    <w:rsid w:val="00131CC9"/>
    <w:rsid w:val="00132702"/>
    <w:rsid w:val="00132C4D"/>
    <w:rsid w:val="00132F94"/>
    <w:rsid w:val="001339B3"/>
    <w:rsid w:val="001341FE"/>
    <w:rsid w:val="00134B1F"/>
    <w:rsid w:val="00134CFB"/>
    <w:rsid w:val="00135F3F"/>
    <w:rsid w:val="001363EE"/>
    <w:rsid w:val="0013653A"/>
    <w:rsid w:val="00136954"/>
    <w:rsid w:val="00137A0B"/>
    <w:rsid w:val="00137BAE"/>
    <w:rsid w:val="00137E26"/>
    <w:rsid w:val="001408DB"/>
    <w:rsid w:val="0014090C"/>
    <w:rsid w:val="00140FFE"/>
    <w:rsid w:val="00141A59"/>
    <w:rsid w:val="00141F4C"/>
    <w:rsid w:val="00142126"/>
    <w:rsid w:val="00143788"/>
    <w:rsid w:val="00145D8C"/>
    <w:rsid w:val="00146313"/>
    <w:rsid w:val="001477FC"/>
    <w:rsid w:val="00147930"/>
    <w:rsid w:val="00147AFC"/>
    <w:rsid w:val="00150C11"/>
    <w:rsid w:val="0015147F"/>
    <w:rsid w:val="0015169B"/>
    <w:rsid w:val="0015177F"/>
    <w:rsid w:val="001523BE"/>
    <w:rsid w:val="001526CC"/>
    <w:rsid w:val="00152895"/>
    <w:rsid w:val="00153F56"/>
    <w:rsid w:val="00154000"/>
    <w:rsid w:val="00154C86"/>
    <w:rsid w:val="00155075"/>
    <w:rsid w:val="001553BA"/>
    <w:rsid w:val="0015569B"/>
    <w:rsid w:val="001558E2"/>
    <w:rsid w:val="00155DDA"/>
    <w:rsid w:val="00156181"/>
    <w:rsid w:val="001575C8"/>
    <w:rsid w:val="00157E6B"/>
    <w:rsid w:val="001600C5"/>
    <w:rsid w:val="001621D2"/>
    <w:rsid w:val="00162341"/>
    <w:rsid w:val="00162433"/>
    <w:rsid w:val="001628BC"/>
    <w:rsid w:val="00162DB3"/>
    <w:rsid w:val="00163802"/>
    <w:rsid w:val="00163B62"/>
    <w:rsid w:val="00165689"/>
    <w:rsid w:val="00170398"/>
    <w:rsid w:val="00170B1E"/>
    <w:rsid w:val="00170EB0"/>
    <w:rsid w:val="00171829"/>
    <w:rsid w:val="001726EE"/>
    <w:rsid w:val="00172884"/>
    <w:rsid w:val="00172E08"/>
    <w:rsid w:val="0017323D"/>
    <w:rsid w:val="00173CB3"/>
    <w:rsid w:val="0017489D"/>
    <w:rsid w:val="001749DB"/>
    <w:rsid w:val="00174BD4"/>
    <w:rsid w:val="001751FB"/>
    <w:rsid w:val="00175241"/>
    <w:rsid w:val="001754D2"/>
    <w:rsid w:val="0017641F"/>
    <w:rsid w:val="00177246"/>
    <w:rsid w:val="001810BD"/>
    <w:rsid w:val="0018129A"/>
    <w:rsid w:val="0018129F"/>
    <w:rsid w:val="00181908"/>
    <w:rsid w:val="00181EB0"/>
    <w:rsid w:val="00182293"/>
    <w:rsid w:val="00182430"/>
    <w:rsid w:val="00183810"/>
    <w:rsid w:val="001847B7"/>
    <w:rsid w:val="00185255"/>
    <w:rsid w:val="00185AA1"/>
    <w:rsid w:val="00187312"/>
    <w:rsid w:val="00187516"/>
    <w:rsid w:val="001875BB"/>
    <w:rsid w:val="00190162"/>
    <w:rsid w:val="001909A2"/>
    <w:rsid w:val="00190F81"/>
    <w:rsid w:val="001911C3"/>
    <w:rsid w:val="001911D5"/>
    <w:rsid w:val="00191382"/>
    <w:rsid w:val="00191C54"/>
    <w:rsid w:val="00191D3D"/>
    <w:rsid w:val="0019291A"/>
    <w:rsid w:val="00192E58"/>
    <w:rsid w:val="00193975"/>
    <w:rsid w:val="001959BE"/>
    <w:rsid w:val="00195E34"/>
    <w:rsid w:val="00196BD7"/>
    <w:rsid w:val="00197BB1"/>
    <w:rsid w:val="00197D31"/>
    <w:rsid w:val="001A1B6D"/>
    <w:rsid w:val="001A1F4D"/>
    <w:rsid w:val="001A2D2D"/>
    <w:rsid w:val="001A3D6E"/>
    <w:rsid w:val="001A44A7"/>
    <w:rsid w:val="001A4A02"/>
    <w:rsid w:val="001A4E71"/>
    <w:rsid w:val="001A5226"/>
    <w:rsid w:val="001A525B"/>
    <w:rsid w:val="001A52A0"/>
    <w:rsid w:val="001A552C"/>
    <w:rsid w:val="001A5AE8"/>
    <w:rsid w:val="001A5FC6"/>
    <w:rsid w:val="001A68A6"/>
    <w:rsid w:val="001A6C71"/>
    <w:rsid w:val="001A7C23"/>
    <w:rsid w:val="001B0759"/>
    <w:rsid w:val="001B09AE"/>
    <w:rsid w:val="001B101C"/>
    <w:rsid w:val="001B1A37"/>
    <w:rsid w:val="001B1CA6"/>
    <w:rsid w:val="001B1DA4"/>
    <w:rsid w:val="001B1EDF"/>
    <w:rsid w:val="001B234E"/>
    <w:rsid w:val="001B3F3E"/>
    <w:rsid w:val="001B49D2"/>
    <w:rsid w:val="001B4A9C"/>
    <w:rsid w:val="001B4E17"/>
    <w:rsid w:val="001B5418"/>
    <w:rsid w:val="001B57E1"/>
    <w:rsid w:val="001B65CB"/>
    <w:rsid w:val="001B6E43"/>
    <w:rsid w:val="001B71A8"/>
    <w:rsid w:val="001B7CD6"/>
    <w:rsid w:val="001C099E"/>
    <w:rsid w:val="001C162A"/>
    <w:rsid w:val="001C3BEB"/>
    <w:rsid w:val="001C3CF7"/>
    <w:rsid w:val="001C40CC"/>
    <w:rsid w:val="001C4450"/>
    <w:rsid w:val="001C5E13"/>
    <w:rsid w:val="001C6C62"/>
    <w:rsid w:val="001C6FF7"/>
    <w:rsid w:val="001C70A4"/>
    <w:rsid w:val="001C72A8"/>
    <w:rsid w:val="001D020B"/>
    <w:rsid w:val="001D0E56"/>
    <w:rsid w:val="001D4031"/>
    <w:rsid w:val="001D435E"/>
    <w:rsid w:val="001D43DC"/>
    <w:rsid w:val="001D4C4A"/>
    <w:rsid w:val="001D62ED"/>
    <w:rsid w:val="001D633B"/>
    <w:rsid w:val="001D669C"/>
    <w:rsid w:val="001D6743"/>
    <w:rsid w:val="001D6E94"/>
    <w:rsid w:val="001D7137"/>
    <w:rsid w:val="001D72E0"/>
    <w:rsid w:val="001E0114"/>
    <w:rsid w:val="001E065F"/>
    <w:rsid w:val="001E1018"/>
    <w:rsid w:val="001E1270"/>
    <w:rsid w:val="001E1295"/>
    <w:rsid w:val="001E13FD"/>
    <w:rsid w:val="001E234D"/>
    <w:rsid w:val="001E2384"/>
    <w:rsid w:val="001E2558"/>
    <w:rsid w:val="001E2C01"/>
    <w:rsid w:val="001E2C81"/>
    <w:rsid w:val="001E2FD9"/>
    <w:rsid w:val="001E3180"/>
    <w:rsid w:val="001E31A7"/>
    <w:rsid w:val="001E3364"/>
    <w:rsid w:val="001E3E71"/>
    <w:rsid w:val="001E4293"/>
    <w:rsid w:val="001E4B2F"/>
    <w:rsid w:val="001E4C87"/>
    <w:rsid w:val="001E4DFA"/>
    <w:rsid w:val="001E4E59"/>
    <w:rsid w:val="001E5532"/>
    <w:rsid w:val="001E5A0E"/>
    <w:rsid w:val="001E5E0A"/>
    <w:rsid w:val="001E734F"/>
    <w:rsid w:val="001E7357"/>
    <w:rsid w:val="001E7735"/>
    <w:rsid w:val="001F026F"/>
    <w:rsid w:val="001F0D5E"/>
    <w:rsid w:val="001F166B"/>
    <w:rsid w:val="001F2E3F"/>
    <w:rsid w:val="001F3273"/>
    <w:rsid w:val="001F36F5"/>
    <w:rsid w:val="001F3AC9"/>
    <w:rsid w:val="001F3BC0"/>
    <w:rsid w:val="001F3DFA"/>
    <w:rsid w:val="001F4D2F"/>
    <w:rsid w:val="001F4E87"/>
    <w:rsid w:val="001F6B0F"/>
    <w:rsid w:val="001F6EAF"/>
    <w:rsid w:val="001F6FF9"/>
    <w:rsid w:val="001F707E"/>
    <w:rsid w:val="001F7FC7"/>
    <w:rsid w:val="00200E6A"/>
    <w:rsid w:val="00200F7F"/>
    <w:rsid w:val="0020157D"/>
    <w:rsid w:val="002016CD"/>
    <w:rsid w:val="00201927"/>
    <w:rsid w:val="00201F5B"/>
    <w:rsid w:val="0020253E"/>
    <w:rsid w:val="00202B0C"/>
    <w:rsid w:val="00202D7E"/>
    <w:rsid w:val="00203253"/>
    <w:rsid w:val="002039A8"/>
    <w:rsid w:val="002040A3"/>
    <w:rsid w:val="0020464B"/>
    <w:rsid w:val="00204E98"/>
    <w:rsid w:val="00206706"/>
    <w:rsid w:val="00206F29"/>
    <w:rsid w:val="0020734D"/>
    <w:rsid w:val="00207415"/>
    <w:rsid w:val="002075CE"/>
    <w:rsid w:val="00210D55"/>
    <w:rsid w:val="00214081"/>
    <w:rsid w:val="00214097"/>
    <w:rsid w:val="002144D4"/>
    <w:rsid w:val="0021556B"/>
    <w:rsid w:val="002160E1"/>
    <w:rsid w:val="002160F0"/>
    <w:rsid w:val="00217952"/>
    <w:rsid w:val="0022006E"/>
    <w:rsid w:val="002207EE"/>
    <w:rsid w:val="00220C62"/>
    <w:rsid w:val="00220E49"/>
    <w:rsid w:val="002230F3"/>
    <w:rsid w:val="002231B0"/>
    <w:rsid w:val="002244A6"/>
    <w:rsid w:val="002266CE"/>
    <w:rsid w:val="00226726"/>
    <w:rsid w:val="00227B20"/>
    <w:rsid w:val="0023000D"/>
    <w:rsid w:val="002311D5"/>
    <w:rsid w:val="002313BD"/>
    <w:rsid w:val="00231E12"/>
    <w:rsid w:val="00232833"/>
    <w:rsid w:val="002334FB"/>
    <w:rsid w:val="00233AFB"/>
    <w:rsid w:val="00233B1D"/>
    <w:rsid w:val="002345F4"/>
    <w:rsid w:val="00234609"/>
    <w:rsid w:val="00235261"/>
    <w:rsid w:val="002363E0"/>
    <w:rsid w:val="00236742"/>
    <w:rsid w:val="002378D1"/>
    <w:rsid w:val="00237D2F"/>
    <w:rsid w:val="002400A1"/>
    <w:rsid w:val="002403C4"/>
    <w:rsid w:val="00240D9F"/>
    <w:rsid w:val="00240EBA"/>
    <w:rsid w:val="00240FFE"/>
    <w:rsid w:val="002416CA"/>
    <w:rsid w:val="002417C2"/>
    <w:rsid w:val="00242105"/>
    <w:rsid w:val="0024242B"/>
    <w:rsid w:val="00243B49"/>
    <w:rsid w:val="00243C2E"/>
    <w:rsid w:val="00244B7F"/>
    <w:rsid w:val="00244F43"/>
    <w:rsid w:val="0024501A"/>
    <w:rsid w:val="002453A9"/>
    <w:rsid w:val="00245C94"/>
    <w:rsid w:val="00245F13"/>
    <w:rsid w:val="002460BC"/>
    <w:rsid w:val="00247781"/>
    <w:rsid w:val="0024779D"/>
    <w:rsid w:val="002501FD"/>
    <w:rsid w:val="002506D5"/>
    <w:rsid w:val="00250992"/>
    <w:rsid w:val="00250B52"/>
    <w:rsid w:val="00250CC9"/>
    <w:rsid w:val="0025124A"/>
    <w:rsid w:val="0025136D"/>
    <w:rsid w:val="002514D8"/>
    <w:rsid w:val="002515A8"/>
    <w:rsid w:val="00251C87"/>
    <w:rsid w:val="00251DB5"/>
    <w:rsid w:val="0025219B"/>
    <w:rsid w:val="002524F9"/>
    <w:rsid w:val="002529B2"/>
    <w:rsid w:val="00252CB9"/>
    <w:rsid w:val="00253217"/>
    <w:rsid w:val="00253883"/>
    <w:rsid w:val="00253BBA"/>
    <w:rsid w:val="002541C9"/>
    <w:rsid w:val="002542E9"/>
    <w:rsid w:val="00256991"/>
    <w:rsid w:val="002569D4"/>
    <w:rsid w:val="00256BD6"/>
    <w:rsid w:val="002577C6"/>
    <w:rsid w:val="00257914"/>
    <w:rsid w:val="00257A82"/>
    <w:rsid w:val="00257B3E"/>
    <w:rsid w:val="00257DA6"/>
    <w:rsid w:val="00257F49"/>
    <w:rsid w:val="00260016"/>
    <w:rsid w:val="00260AA5"/>
    <w:rsid w:val="00260F7A"/>
    <w:rsid w:val="00261394"/>
    <w:rsid w:val="002613AD"/>
    <w:rsid w:val="002617A5"/>
    <w:rsid w:val="00261A74"/>
    <w:rsid w:val="00262097"/>
    <w:rsid w:val="0026286A"/>
    <w:rsid w:val="00262D71"/>
    <w:rsid w:val="00265BB8"/>
    <w:rsid w:val="00266260"/>
    <w:rsid w:val="0026634C"/>
    <w:rsid w:val="0026675D"/>
    <w:rsid w:val="00266767"/>
    <w:rsid w:val="0026718B"/>
    <w:rsid w:val="00267D3E"/>
    <w:rsid w:val="00267E32"/>
    <w:rsid w:val="0027001A"/>
    <w:rsid w:val="002704A2"/>
    <w:rsid w:val="00272692"/>
    <w:rsid w:val="00272E7D"/>
    <w:rsid w:val="002734A3"/>
    <w:rsid w:val="00273813"/>
    <w:rsid w:val="00273B35"/>
    <w:rsid w:val="00273B8A"/>
    <w:rsid w:val="00275FB3"/>
    <w:rsid w:val="00276017"/>
    <w:rsid w:val="00276366"/>
    <w:rsid w:val="0027640D"/>
    <w:rsid w:val="002770AF"/>
    <w:rsid w:val="0028055E"/>
    <w:rsid w:val="00280638"/>
    <w:rsid w:val="00280EC7"/>
    <w:rsid w:val="00280FED"/>
    <w:rsid w:val="00281731"/>
    <w:rsid w:val="00281D37"/>
    <w:rsid w:val="00282343"/>
    <w:rsid w:val="0028265E"/>
    <w:rsid w:val="002829DA"/>
    <w:rsid w:val="00282DDD"/>
    <w:rsid w:val="00283441"/>
    <w:rsid w:val="002842D2"/>
    <w:rsid w:val="0028439A"/>
    <w:rsid w:val="002843AC"/>
    <w:rsid w:val="002843CB"/>
    <w:rsid w:val="002849E8"/>
    <w:rsid w:val="00284EA1"/>
    <w:rsid w:val="002879E3"/>
    <w:rsid w:val="00290FF4"/>
    <w:rsid w:val="0029150D"/>
    <w:rsid w:val="0029168B"/>
    <w:rsid w:val="00291C8A"/>
    <w:rsid w:val="002923A7"/>
    <w:rsid w:val="00293538"/>
    <w:rsid w:val="00293A11"/>
    <w:rsid w:val="00293ED0"/>
    <w:rsid w:val="00294A4A"/>
    <w:rsid w:val="00295A47"/>
    <w:rsid w:val="0029658D"/>
    <w:rsid w:val="00297281"/>
    <w:rsid w:val="0029740F"/>
    <w:rsid w:val="0029784C"/>
    <w:rsid w:val="002A0050"/>
    <w:rsid w:val="002A0923"/>
    <w:rsid w:val="002A1ADF"/>
    <w:rsid w:val="002A1BC2"/>
    <w:rsid w:val="002A1FE8"/>
    <w:rsid w:val="002A2729"/>
    <w:rsid w:val="002A2C32"/>
    <w:rsid w:val="002A2ED9"/>
    <w:rsid w:val="002A338A"/>
    <w:rsid w:val="002A3BC2"/>
    <w:rsid w:val="002A467B"/>
    <w:rsid w:val="002A46EC"/>
    <w:rsid w:val="002A4AF1"/>
    <w:rsid w:val="002A4BEB"/>
    <w:rsid w:val="002A4BEF"/>
    <w:rsid w:val="002A5FA9"/>
    <w:rsid w:val="002A61BA"/>
    <w:rsid w:val="002A72E3"/>
    <w:rsid w:val="002A7DA7"/>
    <w:rsid w:val="002B0D7F"/>
    <w:rsid w:val="002B12AC"/>
    <w:rsid w:val="002B12C3"/>
    <w:rsid w:val="002B2AA2"/>
    <w:rsid w:val="002B2AC2"/>
    <w:rsid w:val="002B5147"/>
    <w:rsid w:val="002B5F64"/>
    <w:rsid w:val="002B7202"/>
    <w:rsid w:val="002B7355"/>
    <w:rsid w:val="002B7391"/>
    <w:rsid w:val="002C085C"/>
    <w:rsid w:val="002C0D8E"/>
    <w:rsid w:val="002C189C"/>
    <w:rsid w:val="002C1D21"/>
    <w:rsid w:val="002C207F"/>
    <w:rsid w:val="002C21D3"/>
    <w:rsid w:val="002C2250"/>
    <w:rsid w:val="002C2666"/>
    <w:rsid w:val="002C29C5"/>
    <w:rsid w:val="002C2B77"/>
    <w:rsid w:val="002C5360"/>
    <w:rsid w:val="002C5742"/>
    <w:rsid w:val="002C58D6"/>
    <w:rsid w:val="002C648A"/>
    <w:rsid w:val="002C6C00"/>
    <w:rsid w:val="002C7410"/>
    <w:rsid w:val="002D098D"/>
    <w:rsid w:val="002D2C94"/>
    <w:rsid w:val="002D3315"/>
    <w:rsid w:val="002D33AF"/>
    <w:rsid w:val="002D42F5"/>
    <w:rsid w:val="002D4498"/>
    <w:rsid w:val="002D51B5"/>
    <w:rsid w:val="002D5292"/>
    <w:rsid w:val="002D558A"/>
    <w:rsid w:val="002D5E15"/>
    <w:rsid w:val="002D5F32"/>
    <w:rsid w:val="002D6AF5"/>
    <w:rsid w:val="002D6BA3"/>
    <w:rsid w:val="002D6E1E"/>
    <w:rsid w:val="002D72FA"/>
    <w:rsid w:val="002D7AB4"/>
    <w:rsid w:val="002E0270"/>
    <w:rsid w:val="002E039E"/>
    <w:rsid w:val="002E05CC"/>
    <w:rsid w:val="002E17E6"/>
    <w:rsid w:val="002E21F3"/>
    <w:rsid w:val="002E246A"/>
    <w:rsid w:val="002E3279"/>
    <w:rsid w:val="002E41E2"/>
    <w:rsid w:val="002E47D6"/>
    <w:rsid w:val="002E48A8"/>
    <w:rsid w:val="002E4A7A"/>
    <w:rsid w:val="002E51E7"/>
    <w:rsid w:val="002E5C5F"/>
    <w:rsid w:val="002E5D9E"/>
    <w:rsid w:val="002E6481"/>
    <w:rsid w:val="002E69E6"/>
    <w:rsid w:val="002E6ABA"/>
    <w:rsid w:val="002E6C45"/>
    <w:rsid w:val="002E7759"/>
    <w:rsid w:val="002E7AAB"/>
    <w:rsid w:val="002E7D05"/>
    <w:rsid w:val="002F094B"/>
    <w:rsid w:val="002F11CC"/>
    <w:rsid w:val="002F15EC"/>
    <w:rsid w:val="002F16A1"/>
    <w:rsid w:val="002F1C6F"/>
    <w:rsid w:val="002F27FB"/>
    <w:rsid w:val="002F3D7A"/>
    <w:rsid w:val="002F49DF"/>
    <w:rsid w:val="002F5740"/>
    <w:rsid w:val="002F6A5A"/>
    <w:rsid w:val="002F79E2"/>
    <w:rsid w:val="002F7CE8"/>
    <w:rsid w:val="002F7DE3"/>
    <w:rsid w:val="002F7FE9"/>
    <w:rsid w:val="00300499"/>
    <w:rsid w:val="003018E1"/>
    <w:rsid w:val="00302781"/>
    <w:rsid w:val="00302F2F"/>
    <w:rsid w:val="0030349F"/>
    <w:rsid w:val="0030672E"/>
    <w:rsid w:val="00306FAF"/>
    <w:rsid w:val="00307123"/>
    <w:rsid w:val="00307743"/>
    <w:rsid w:val="003078C8"/>
    <w:rsid w:val="00307B54"/>
    <w:rsid w:val="003104A1"/>
    <w:rsid w:val="00311795"/>
    <w:rsid w:val="0031239D"/>
    <w:rsid w:val="0031248E"/>
    <w:rsid w:val="00312C7B"/>
    <w:rsid w:val="00314A98"/>
    <w:rsid w:val="003151F6"/>
    <w:rsid w:val="00315B4A"/>
    <w:rsid w:val="00316AE0"/>
    <w:rsid w:val="00316B4A"/>
    <w:rsid w:val="00317570"/>
    <w:rsid w:val="003175C6"/>
    <w:rsid w:val="00317A79"/>
    <w:rsid w:val="00317EC0"/>
    <w:rsid w:val="00320294"/>
    <w:rsid w:val="0032101B"/>
    <w:rsid w:val="00321D73"/>
    <w:rsid w:val="003228EC"/>
    <w:rsid w:val="00322912"/>
    <w:rsid w:val="00323259"/>
    <w:rsid w:val="0032359B"/>
    <w:rsid w:val="00323B13"/>
    <w:rsid w:val="00323B62"/>
    <w:rsid w:val="003243B0"/>
    <w:rsid w:val="00324BB8"/>
    <w:rsid w:val="00325756"/>
    <w:rsid w:val="00325797"/>
    <w:rsid w:val="003261F9"/>
    <w:rsid w:val="00326D49"/>
    <w:rsid w:val="0032772C"/>
    <w:rsid w:val="00330264"/>
    <w:rsid w:val="003303BA"/>
    <w:rsid w:val="003309C6"/>
    <w:rsid w:val="00331C84"/>
    <w:rsid w:val="0033227C"/>
    <w:rsid w:val="003327A8"/>
    <w:rsid w:val="003328CB"/>
    <w:rsid w:val="00332A59"/>
    <w:rsid w:val="00332B0C"/>
    <w:rsid w:val="00332F0F"/>
    <w:rsid w:val="0033366F"/>
    <w:rsid w:val="0033572D"/>
    <w:rsid w:val="00335ACE"/>
    <w:rsid w:val="00335AFB"/>
    <w:rsid w:val="00336E3B"/>
    <w:rsid w:val="0033761F"/>
    <w:rsid w:val="00340BC9"/>
    <w:rsid w:val="003414A2"/>
    <w:rsid w:val="00341BEE"/>
    <w:rsid w:val="003423C4"/>
    <w:rsid w:val="0034272F"/>
    <w:rsid w:val="00342FF9"/>
    <w:rsid w:val="003436E8"/>
    <w:rsid w:val="00343E30"/>
    <w:rsid w:val="003446D5"/>
    <w:rsid w:val="00344BC1"/>
    <w:rsid w:val="0034552C"/>
    <w:rsid w:val="00346153"/>
    <w:rsid w:val="003461ED"/>
    <w:rsid w:val="003469DA"/>
    <w:rsid w:val="00346BA1"/>
    <w:rsid w:val="00347ECF"/>
    <w:rsid w:val="00347FBE"/>
    <w:rsid w:val="003500B4"/>
    <w:rsid w:val="00350453"/>
    <w:rsid w:val="00350582"/>
    <w:rsid w:val="003507A4"/>
    <w:rsid w:val="00351331"/>
    <w:rsid w:val="0035157F"/>
    <w:rsid w:val="003517D3"/>
    <w:rsid w:val="00351B7D"/>
    <w:rsid w:val="00352249"/>
    <w:rsid w:val="00352B6B"/>
    <w:rsid w:val="00352C6F"/>
    <w:rsid w:val="003535BA"/>
    <w:rsid w:val="003536F8"/>
    <w:rsid w:val="00354E80"/>
    <w:rsid w:val="00354F5F"/>
    <w:rsid w:val="00356F2A"/>
    <w:rsid w:val="00360620"/>
    <w:rsid w:val="00361633"/>
    <w:rsid w:val="00361A53"/>
    <w:rsid w:val="00361FC6"/>
    <w:rsid w:val="0036212C"/>
    <w:rsid w:val="00362A6B"/>
    <w:rsid w:val="00362B01"/>
    <w:rsid w:val="0036320B"/>
    <w:rsid w:val="00364318"/>
    <w:rsid w:val="00364F66"/>
    <w:rsid w:val="003653D4"/>
    <w:rsid w:val="0036668B"/>
    <w:rsid w:val="003667EB"/>
    <w:rsid w:val="0036693B"/>
    <w:rsid w:val="00366F8C"/>
    <w:rsid w:val="003704C9"/>
    <w:rsid w:val="00370CF4"/>
    <w:rsid w:val="00370FA1"/>
    <w:rsid w:val="00371F9C"/>
    <w:rsid w:val="003721EE"/>
    <w:rsid w:val="00372772"/>
    <w:rsid w:val="00372A34"/>
    <w:rsid w:val="0037332F"/>
    <w:rsid w:val="003735F5"/>
    <w:rsid w:val="00373BF4"/>
    <w:rsid w:val="00373D41"/>
    <w:rsid w:val="00373DA5"/>
    <w:rsid w:val="00373F8B"/>
    <w:rsid w:val="00374CAE"/>
    <w:rsid w:val="00375172"/>
    <w:rsid w:val="003757BC"/>
    <w:rsid w:val="00376413"/>
    <w:rsid w:val="00376DB9"/>
    <w:rsid w:val="003770FC"/>
    <w:rsid w:val="003807D0"/>
    <w:rsid w:val="0038249D"/>
    <w:rsid w:val="00382D52"/>
    <w:rsid w:val="0038306F"/>
    <w:rsid w:val="003840F3"/>
    <w:rsid w:val="0038436A"/>
    <w:rsid w:val="003853AB"/>
    <w:rsid w:val="00385A28"/>
    <w:rsid w:val="00386183"/>
    <w:rsid w:val="00390018"/>
    <w:rsid w:val="00390C5F"/>
    <w:rsid w:val="00391460"/>
    <w:rsid w:val="003914A3"/>
    <w:rsid w:val="0039176E"/>
    <w:rsid w:val="003926E5"/>
    <w:rsid w:val="00393470"/>
    <w:rsid w:val="0039416F"/>
    <w:rsid w:val="00394984"/>
    <w:rsid w:val="00394C46"/>
    <w:rsid w:val="003955D4"/>
    <w:rsid w:val="0039609C"/>
    <w:rsid w:val="003966C3"/>
    <w:rsid w:val="003966EE"/>
    <w:rsid w:val="00396999"/>
    <w:rsid w:val="00396A62"/>
    <w:rsid w:val="003970CF"/>
    <w:rsid w:val="0039735E"/>
    <w:rsid w:val="003976C5"/>
    <w:rsid w:val="00397FF5"/>
    <w:rsid w:val="003A04E0"/>
    <w:rsid w:val="003A081A"/>
    <w:rsid w:val="003A094F"/>
    <w:rsid w:val="003A13F3"/>
    <w:rsid w:val="003A15A1"/>
    <w:rsid w:val="003A195A"/>
    <w:rsid w:val="003A2A3A"/>
    <w:rsid w:val="003A326C"/>
    <w:rsid w:val="003A4750"/>
    <w:rsid w:val="003A5DCA"/>
    <w:rsid w:val="003A6DCD"/>
    <w:rsid w:val="003A7395"/>
    <w:rsid w:val="003A7DFB"/>
    <w:rsid w:val="003B0579"/>
    <w:rsid w:val="003B083A"/>
    <w:rsid w:val="003B0C7A"/>
    <w:rsid w:val="003B0C8D"/>
    <w:rsid w:val="003B1C6E"/>
    <w:rsid w:val="003B1DFD"/>
    <w:rsid w:val="003B1FC9"/>
    <w:rsid w:val="003B2036"/>
    <w:rsid w:val="003B29D5"/>
    <w:rsid w:val="003B2A2B"/>
    <w:rsid w:val="003B2D3D"/>
    <w:rsid w:val="003B3622"/>
    <w:rsid w:val="003B3A77"/>
    <w:rsid w:val="003B434D"/>
    <w:rsid w:val="003B4D89"/>
    <w:rsid w:val="003B53F0"/>
    <w:rsid w:val="003B5A99"/>
    <w:rsid w:val="003B5C0E"/>
    <w:rsid w:val="003B5F99"/>
    <w:rsid w:val="003B634D"/>
    <w:rsid w:val="003B6A82"/>
    <w:rsid w:val="003B745A"/>
    <w:rsid w:val="003B75B2"/>
    <w:rsid w:val="003B7A1D"/>
    <w:rsid w:val="003B7ED8"/>
    <w:rsid w:val="003C06CF"/>
    <w:rsid w:val="003C0910"/>
    <w:rsid w:val="003C0EC6"/>
    <w:rsid w:val="003C0EEA"/>
    <w:rsid w:val="003C2EB4"/>
    <w:rsid w:val="003C3438"/>
    <w:rsid w:val="003C3A49"/>
    <w:rsid w:val="003C3D05"/>
    <w:rsid w:val="003C4160"/>
    <w:rsid w:val="003C4ACB"/>
    <w:rsid w:val="003C50CF"/>
    <w:rsid w:val="003C60E6"/>
    <w:rsid w:val="003C6849"/>
    <w:rsid w:val="003C6DD9"/>
    <w:rsid w:val="003C73BD"/>
    <w:rsid w:val="003C7A89"/>
    <w:rsid w:val="003C7F97"/>
    <w:rsid w:val="003D00B2"/>
    <w:rsid w:val="003D0845"/>
    <w:rsid w:val="003D0D7F"/>
    <w:rsid w:val="003D116E"/>
    <w:rsid w:val="003D18B0"/>
    <w:rsid w:val="003D29F2"/>
    <w:rsid w:val="003D2DAF"/>
    <w:rsid w:val="003D2FED"/>
    <w:rsid w:val="003D4115"/>
    <w:rsid w:val="003D4196"/>
    <w:rsid w:val="003D4DC6"/>
    <w:rsid w:val="003D4E89"/>
    <w:rsid w:val="003D61C8"/>
    <w:rsid w:val="003D6341"/>
    <w:rsid w:val="003D663F"/>
    <w:rsid w:val="003D6949"/>
    <w:rsid w:val="003D7631"/>
    <w:rsid w:val="003E0716"/>
    <w:rsid w:val="003E0974"/>
    <w:rsid w:val="003E26BA"/>
    <w:rsid w:val="003E29D7"/>
    <w:rsid w:val="003E36A4"/>
    <w:rsid w:val="003E3DA1"/>
    <w:rsid w:val="003E3F72"/>
    <w:rsid w:val="003E4228"/>
    <w:rsid w:val="003E4A00"/>
    <w:rsid w:val="003E4C52"/>
    <w:rsid w:val="003E4E6B"/>
    <w:rsid w:val="003E4F85"/>
    <w:rsid w:val="003E5B14"/>
    <w:rsid w:val="003E5C26"/>
    <w:rsid w:val="003E5D70"/>
    <w:rsid w:val="003E6833"/>
    <w:rsid w:val="003E6952"/>
    <w:rsid w:val="003E6D81"/>
    <w:rsid w:val="003E7066"/>
    <w:rsid w:val="003E7135"/>
    <w:rsid w:val="003E7681"/>
    <w:rsid w:val="003E76FA"/>
    <w:rsid w:val="003E7CE2"/>
    <w:rsid w:val="003E7EC6"/>
    <w:rsid w:val="003F0155"/>
    <w:rsid w:val="003F06A5"/>
    <w:rsid w:val="003F0E23"/>
    <w:rsid w:val="003F103B"/>
    <w:rsid w:val="003F11A2"/>
    <w:rsid w:val="003F1AEC"/>
    <w:rsid w:val="003F1D38"/>
    <w:rsid w:val="003F1DD6"/>
    <w:rsid w:val="003F2193"/>
    <w:rsid w:val="003F243E"/>
    <w:rsid w:val="003F245B"/>
    <w:rsid w:val="003F2E90"/>
    <w:rsid w:val="003F30EC"/>
    <w:rsid w:val="003F31DE"/>
    <w:rsid w:val="003F35A7"/>
    <w:rsid w:val="003F3CF5"/>
    <w:rsid w:val="003F3F4D"/>
    <w:rsid w:val="003F5519"/>
    <w:rsid w:val="003F68F9"/>
    <w:rsid w:val="003F6926"/>
    <w:rsid w:val="003F6AFB"/>
    <w:rsid w:val="003F7B97"/>
    <w:rsid w:val="00402344"/>
    <w:rsid w:val="0040235A"/>
    <w:rsid w:val="00403327"/>
    <w:rsid w:val="00403628"/>
    <w:rsid w:val="004037BC"/>
    <w:rsid w:val="00404336"/>
    <w:rsid w:val="00404591"/>
    <w:rsid w:val="004049AD"/>
    <w:rsid w:val="00405099"/>
    <w:rsid w:val="004053F1"/>
    <w:rsid w:val="00405AB8"/>
    <w:rsid w:val="00405F4E"/>
    <w:rsid w:val="00406125"/>
    <w:rsid w:val="0040648B"/>
    <w:rsid w:val="00406BCB"/>
    <w:rsid w:val="00406E5E"/>
    <w:rsid w:val="004125CD"/>
    <w:rsid w:val="00412A67"/>
    <w:rsid w:val="0041360E"/>
    <w:rsid w:val="0041384B"/>
    <w:rsid w:val="00413C7C"/>
    <w:rsid w:val="00413EA0"/>
    <w:rsid w:val="0041456B"/>
    <w:rsid w:val="00414A92"/>
    <w:rsid w:val="00414BB1"/>
    <w:rsid w:val="00415441"/>
    <w:rsid w:val="0041570B"/>
    <w:rsid w:val="00416AA8"/>
    <w:rsid w:val="00416EA3"/>
    <w:rsid w:val="0041774B"/>
    <w:rsid w:val="00421946"/>
    <w:rsid w:val="00422F06"/>
    <w:rsid w:val="00423015"/>
    <w:rsid w:val="00424B8B"/>
    <w:rsid w:val="004255AA"/>
    <w:rsid w:val="0042697E"/>
    <w:rsid w:val="00426ACE"/>
    <w:rsid w:val="004272C0"/>
    <w:rsid w:val="00427499"/>
    <w:rsid w:val="00427D1E"/>
    <w:rsid w:val="004302B3"/>
    <w:rsid w:val="004304B2"/>
    <w:rsid w:val="004309FC"/>
    <w:rsid w:val="00430C47"/>
    <w:rsid w:val="00431919"/>
    <w:rsid w:val="00431C1D"/>
    <w:rsid w:val="0043241E"/>
    <w:rsid w:val="004324CE"/>
    <w:rsid w:val="00432E44"/>
    <w:rsid w:val="004335F4"/>
    <w:rsid w:val="004338F8"/>
    <w:rsid w:val="00433CEB"/>
    <w:rsid w:val="00433F87"/>
    <w:rsid w:val="00433FFD"/>
    <w:rsid w:val="00435288"/>
    <w:rsid w:val="00435E23"/>
    <w:rsid w:val="00436434"/>
    <w:rsid w:val="00436B1E"/>
    <w:rsid w:val="00437475"/>
    <w:rsid w:val="00437CDF"/>
    <w:rsid w:val="00440811"/>
    <w:rsid w:val="00440882"/>
    <w:rsid w:val="00440E48"/>
    <w:rsid w:val="004410B6"/>
    <w:rsid w:val="00441124"/>
    <w:rsid w:val="0044133F"/>
    <w:rsid w:val="004414FB"/>
    <w:rsid w:val="004418A7"/>
    <w:rsid w:val="00441951"/>
    <w:rsid w:val="00442566"/>
    <w:rsid w:val="004432AD"/>
    <w:rsid w:val="004438F9"/>
    <w:rsid w:val="00443944"/>
    <w:rsid w:val="00444420"/>
    <w:rsid w:val="00446271"/>
    <w:rsid w:val="0044742C"/>
    <w:rsid w:val="00450559"/>
    <w:rsid w:val="00450807"/>
    <w:rsid w:val="0045135D"/>
    <w:rsid w:val="00451C6C"/>
    <w:rsid w:val="00452812"/>
    <w:rsid w:val="0045286B"/>
    <w:rsid w:val="00452BE9"/>
    <w:rsid w:val="00453151"/>
    <w:rsid w:val="00453178"/>
    <w:rsid w:val="00453412"/>
    <w:rsid w:val="00453C48"/>
    <w:rsid w:val="0045425F"/>
    <w:rsid w:val="004544DB"/>
    <w:rsid w:val="00454B54"/>
    <w:rsid w:val="00454B8D"/>
    <w:rsid w:val="00456AC0"/>
    <w:rsid w:val="004572C7"/>
    <w:rsid w:val="00457461"/>
    <w:rsid w:val="004575E7"/>
    <w:rsid w:val="00457BEE"/>
    <w:rsid w:val="00462402"/>
    <w:rsid w:val="00462809"/>
    <w:rsid w:val="00463086"/>
    <w:rsid w:val="004630B0"/>
    <w:rsid w:val="00463860"/>
    <w:rsid w:val="00464BF6"/>
    <w:rsid w:val="00464DE0"/>
    <w:rsid w:val="004651E1"/>
    <w:rsid w:val="004657B0"/>
    <w:rsid w:val="004658FD"/>
    <w:rsid w:val="00466A81"/>
    <w:rsid w:val="00466B53"/>
    <w:rsid w:val="00467A5D"/>
    <w:rsid w:val="00467E3A"/>
    <w:rsid w:val="004708E0"/>
    <w:rsid w:val="00470D3A"/>
    <w:rsid w:val="004710CB"/>
    <w:rsid w:val="004723DB"/>
    <w:rsid w:val="004733A9"/>
    <w:rsid w:val="0047388D"/>
    <w:rsid w:val="004754AB"/>
    <w:rsid w:val="004763D8"/>
    <w:rsid w:val="00477CC1"/>
    <w:rsid w:val="0048024F"/>
    <w:rsid w:val="004802BA"/>
    <w:rsid w:val="00480566"/>
    <w:rsid w:val="0048067F"/>
    <w:rsid w:val="00480FA1"/>
    <w:rsid w:val="0048113A"/>
    <w:rsid w:val="00481453"/>
    <w:rsid w:val="00482100"/>
    <w:rsid w:val="00482BFE"/>
    <w:rsid w:val="00482FC4"/>
    <w:rsid w:val="00483174"/>
    <w:rsid w:val="0048334B"/>
    <w:rsid w:val="00483CC2"/>
    <w:rsid w:val="00485469"/>
    <w:rsid w:val="00485F1C"/>
    <w:rsid w:val="0048632C"/>
    <w:rsid w:val="00486C3B"/>
    <w:rsid w:val="0048701D"/>
    <w:rsid w:val="004872D3"/>
    <w:rsid w:val="00487914"/>
    <w:rsid w:val="00487AFC"/>
    <w:rsid w:val="00487DF8"/>
    <w:rsid w:val="00490120"/>
    <w:rsid w:val="004908A6"/>
    <w:rsid w:val="00491A72"/>
    <w:rsid w:val="00492037"/>
    <w:rsid w:val="00492A91"/>
    <w:rsid w:val="004936AE"/>
    <w:rsid w:val="00493B22"/>
    <w:rsid w:val="0049451F"/>
    <w:rsid w:val="00495688"/>
    <w:rsid w:val="00495712"/>
    <w:rsid w:val="00495B64"/>
    <w:rsid w:val="00495EA5"/>
    <w:rsid w:val="004974F4"/>
    <w:rsid w:val="00497BF9"/>
    <w:rsid w:val="004A004A"/>
    <w:rsid w:val="004A04DB"/>
    <w:rsid w:val="004A0608"/>
    <w:rsid w:val="004A0F93"/>
    <w:rsid w:val="004A2656"/>
    <w:rsid w:val="004A2E33"/>
    <w:rsid w:val="004A3459"/>
    <w:rsid w:val="004A40A0"/>
    <w:rsid w:val="004A46ED"/>
    <w:rsid w:val="004A4C7B"/>
    <w:rsid w:val="004A51A2"/>
    <w:rsid w:val="004A569D"/>
    <w:rsid w:val="004A59B8"/>
    <w:rsid w:val="004A6077"/>
    <w:rsid w:val="004A67CA"/>
    <w:rsid w:val="004A697B"/>
    <w:rsid w:val="004A7589"/>
    <w:rsid w:val="004A79D8"/>
    <w:rsid w:val="004A7AD2"/>
    <w:rsid w:val="004B09EE"/>
    <w:rsid w:val="004B2C4A"/>
    <w:rsid w:val="004B2CDC"/>
    <w:rsid w:val="004B3460"/>
    <w:rsid w:val="004B43C8"/>
    <w:rsid w:val="004B4E35"/>
    <w:rsid w:val="004B55D6"/>
    <w:rsid w:val="004B5765"/>
    <w:rsid w:val="004B5F3A"/>
    <w:rsid w:val="004B61B5"/>
    <w:rsid w:val="004B6A06"/>
    <w:rsid w:val="004B7703"/>
    <w:rsid w:val="004C1089"/>
    <w:rsid w:val="004C11C2"/>
    <w:rsid w:val="004C179D"/>
    <w:rsid w:val="004C1C4F"/>
    <w:rsid w:val="004C270C"/>
    <w:rsid w:val="004C29AC"/>
    <w:rsid w:val="004C3E86"/>
    <w:rsid w:val="004C3FAC"/>
    <w:rsid w:val="004C4FE6"/>
    <w:rsid w:val="004C5356"/>
    <w:rsid w:val="004C5E7C"/>
    <w:rsid w:val="004C6BF2"/>
    <w:rsid w:val="004C6F8F"/>
    <w:rsid w:val="004C6FB6"/>
    <w:rsid w:val="004C7826"/>
    <w:rsid w:val="004D04F7"/>
    <w:rsid w:val="004D061F"/>
    <w:rsid w:val="004D2644"/>
    <w:rsid w:val="004D2AA4"/>
    <w:rsid w:val="004D2D39"/>
    <w:rsid w:val="004D2F17"/>
    <w:rsid w:val="004D313B"/>
    <w:rsid w:val="004D48B1"/>
    <w:rsid w:val="004D4AF0"/>
    <w:rsid w:val="004D5AB4"/>
    <w:rsid w:val="004D6622"/>
    <w:rsid w:val="004D6925"/>
    <w:rsid w:val="004D7859"/>
    <w:rsid w:val="004D7D6A"/>
    <w:rsid w:val="004E0298"/>
    <w:rsid w:val="004E04AB"/>
    <w:rsid w:val="004E055C"/>
    <w:rsid w:val="004E082C"/>
    <w:rsid w:val="004E12D1"/>
    <w:rsid w:val="004E1CA0"/>
    <w:rsid w:val="004E1E4D"/>
    <w:rsid w:val="004E271E"/>
    <w:rsid w:val="004E28F5"/>
    <w:rsid w:val="004E3142"/>
    <w:rsid w:val="004E42FD"/>
    <w:rsid w:val="004E441C"/>
    <w:rsid w:val="004E44EB"/>
    <w:rsid w:val="004E48A0"/>
    <w:rsid w:val="004E4B3A"/>
    <w:rsid w:val="004E4BAD"/>
    <w:rsid w:val="004E4FA9"/>
    <w:rsid w:val="004E5D9C"/>
    <w:rsid w:val="004E751E"/>
    <w:rsid w:val="004F0477"/>
    <w:rsid w:val="004F04CA"/>
    <w:rsid w:val="004F05C8"/>
    <w:rsid w:val="004F09F4"/>
    <w:rsid w:val="004F0C69"/>
    <w:rsid w:val="004F0E7E"/>
    <w:rsid w:val="004F0F56"/>
    <w:rsid w:val="004F1064"/>
    <w:rsid w:val="004F184C"/>
    <w:rsid w:val="004F1A1A"/>
    <w:rsid w:val="004F1B45"/>
    <w:rsid w:val="004F1C02"/>
    <w:rsid w:val="004F1E23"/>
    <w:rsid w:val="004F22BA"/>
    <w:rsid w:val="004F26F2"/>
    <w:rsid w:val="004F348C"/>
    <w:rsid w:val="004F438F"/>
    <w:rsid w:val="004F4DA2"/>
    <w:rsid w:val="004F5568"/>
    <w:rsid w:val="004F5B4E"/>
    <w:rsid w:val="004F5D86"/>
    <w:rsid w:val="004F6666"/>
    <w:rsid w:val="004F7C2B"/>
    <w:rsid w:val="004F7EC2"/>
    <w:rsid w:val="005009FE"/>
    <w:rsid w:val="00501A87"/>
    <w:rsid w:val="00501B1A"/>
    <w:rsid w:val="00502CC1"/>
    <w:rsid w:val="00502EE5"/>
    <w:rsid w:val="00503362"/>
    <w:rsid w:val="00503666"/>
    <w:rsid w:val="00503FFF"/>
    <w:rsid w:val="00504C03"/>
    <w:rsid w:val="00505B2A"/>
    <w:rsid w:val="00505B78"/>
    <w:rsid w:val="00505E63"/>
    <w:rsid w:val="00506422"/>
    <w:rsid w:val="005066A6"/>
    <w:rsid w:val="00506AAC"/>
    <w:rsid w:val="00506FD8"/>
    <w:rsid w:val="005074B7"/>
    <w:rsid w:val="00511695"/>
    <w:rsid w:val="00512325"/>
    <w:rsid w:val="005123D3"/>
    <w:rsid w:val="0051296B"/>
    <w:rsid w:val="00512E30"/>
    <w:rsid w:val="005132BC"/>
    <w:rsid w:val="0051415E"/>
    <w:rsid w:val="005142B7"/>
    <w:rsid w:val="00514854"/>
    <w:rsid w:val="0051492A"/>
    <w:rsid w:val="00514953"/>
    <w:rsid w:val="00514B2E"/>
    <w:rsid w:val="005151F7"/>
    <w:rsid w:val="00515692"/>
    <w:rsid w:val="00515860"/>
    <w:rsid w:val="00515AA4"/>
    <w:rsid w:val="00515EA1"/>
    <w:rsid w:val="0051603E"/>
    <w:rsid w:val="00516FA5"/>
    <w:rsid w:val="005170C2"/>
    <w:rsid w:val="00517160"/>
    <w:rsid w:val="00517BED"/>
    <w:rsid w:val="00517DA2"/>
    <w:rsid w:val="00517DC2"/>
    <w:rsid w:val="00520BF2"/>
    <w:rsid w:val="005221E1"/>
    <w:rsid w:val="00522303"/>
    <w:rsid w:val="00522986"/>
    <w:rsid w:val="005229FA"/>
    <w:rsid w:val="00523CAC"/>
    <w:rsid w:val="0052465C"/>
    <w:rsid w:val="00524834"/>
    <w:rsid w:val="00524894"/>
    <w:rsid w:val="005249DF"/>
    <w:rsid w:val="005251A1"/>
    <w:rsid w:val="0052523E"/>
    <w:rsid w:val="0052540C"/>
    <w:rsid w:val="00525634"/>
    <w:rsid w:val="00525A25"/>
    <w:rsid w:val="00526A34"/>
    <w:rsid w:val="00526AA9"/>
    <w:rsid w:val="00527D09"/>
    <w:rsid w:val="0053107F"/>
    <w:rsid w:val="00531824"/>
    <w:rsid w:val="0053269B"/>
    <w:rsid w:val="00532814"/>
    <w:rsid w:val="0053341B"/>
    <w:rsid w:val="00534229"/>
    <w:rsid w:val="00534557"/>
    <w:rsid w:val="00534A82"/>
    <w:rsid w:val="00535887"/>
    <w:rsid w:val="00535F70"/>
    <w:rsid w:val="005367E7"/>
    <w:rsid w:val="005408B2"/>
    <w:rsid w:val="00541F39"/>
    <w:rsid w:val="00542B87"/>
    <w:rsid w:val="00542DC6"/>
    <w:rsid w:val="00542FCA"/>
    <w:rsid w:val="00543197"/>
    <w:rsid w:val="0054333B"/>
    <w:rsid w:val="00543DC0"/>
    <w:rsid w:val="0054457E"/>
    <w:rsid w:val="0054486A"/>
    <w:rsid w:val="00544C2A"/>
    <w:rsid w:val="00544F4F"/>
    <w:rsid w:val="00544F73"/>
    <w:rsid w:val="005454C9"/>
    <w:rsid w:val="005459FC"/>
    <w:rsid w:val="005470A8"/>
    <w:rsid w:val="005470E7"/>
    <w:rsid w:val="005470EA"/>
    <w:rsid w:val="00547D97"/>
    <w:rsid w:val="005501D0"/>
    <w:rsid w:val="00550447"/>
    <w:rsid w:val="005504C0"/>
    <w:rsid w:val="005507D7"/>
    <w:rsid w:val="00550E8E"/>
    <w:rsid w:val="00551C29"/>
    <w:rsid w:val="00551DD3"/>
    <w:rsid w:val="0055379D"/>
    <w:rsid w:val="005537F1"/>
    <w:rsid w:val="00553DB0"/>
    <w:rsid w:val="00553FCD"/>
    <w:rsid w:val="0055441A"/>
    <w:rsid w:val="00554A54"/>
    <w:rsid w:val="00554A59"/>
    <w:rsid w:val="00554D36"/>
    <w:rsid w:val="005553FC"/>
    <w:rsid w:val="0055662A"/>
    <w:rsid w:val="0055662F"/>
    <w:rsid w:val="005567F3"/>
    <w:rsid w:val="005575A1"/>
    <w:rsid w:val="00557690"/>
    <w:rsid w:val="005600A3"/>
    <w:rsid w:val="005600FA"/>
    <w:rsid w:val="0056128A"/>
    <w:rsid w:val="005612C0"/>
    <w:rsid w:val="005618BC"/>
    <w:rsid w:val="00561D66"/>
    <w:rsid w:val="0056201B"/>
    <w:rsid w:val="0056291F"/>
    <w:rsid w:val="00565F73"/>
    <w:rsid w:val="005661D3"/>
    <w:rsid w:val="00566CC3"/>
    <w:rsid w:val="00566DF7"/>
    <w:rsid w:val="00567358"/>
    <w:rsid w:val="005675DE"/>
    <w:rsid w:val="005707BB"/>
    <w:rsid w:val="00570DA9"/>
    <w:rsid w:val="00571472"/>
    <w:rsid w:val="00572766"/>
    <w:rsid w:val="00573F45"/>
    <w:rsid w:val="005741C6"/>
    <w:rsid w:val="00575628"/>
    <w:rsid w:val="00576050"/>
    <w:rsid w:val="00576697"/>
    <w:rsid w:val="005769FE"/>
    <w:rsid w:val="00576CA3"/>
    <w:rsid w:val="0057744A"/>
    <w:rsid w:val="00577C6C"/>
    <w:rsid w:val="00577D28"/>
    <w:rsid w:val="005804A7"/>
    <w:rsid w:val="0058054F"/>
    <w:rsid w:val="005814D0"/>
    <w:rsid w:val="00581D78"/>
    <w:rsid w:val="00581E58"/>
    <w:rsid w:val="0058254D"/>
    <w:rsid w:val="00582C2C"/>
    <w:rsid w:val="00582F37"/>
    <w:rsid w:val="00584C56"/>
    <w:rsid w:val="00585862"/>
    <w:rsid w:val="005864E8"/>
    <w:rsid w:val="00586887"/>
    <w:rsid w:val="005868BD"/>
    <w:rsid w:val="00586917"/>
    <w:rsid w:val="00586C5B"/>
    <w:rsid w:val="00587005"/>
    <w:rsid w:val="005871D8"/>
    <w:rsid w:val="00587D34"/>
    <w:rsid w:val="00590261"/>
    <w:rsid w:val="00590629"/>
    <w:rsid w:val="005906B1"/>
    <w:rsid w:val="00590B6E"/>
    <w:rsid w:val="00590CF4"/>
    <w:rsid w:val="00591073"/>
    <w:rsid w:val="005913FA"/>
    <w:rsid w:val="00591840"/>
    <w:rsid w:val="005918F2"/>
    <w:rsid w:val="005923C9"/>
    <w:rsid w:val="0059255D"/>
    <w:rsid w:val="00592895"/>
    <w:rsid w:val="00592C31"/>
    <w:rsid w:val="005941B9"/>
    <w:rsid w:val="0059427B"/>
    <w:rsid w:val="00594645"/>
    <w:rsid w:val="005946AF"/>
    <w:rsid w:val="00594DC3"/>
    <w:rsid w:val="005954AE"/>
    <w:rsid w:val="00595717"/>
    <w:rsid w:val="00595743"/>
    <w:rsid w:val="00595FBD"/>
    <w:rsid w:val="00596725"/>
    <w:rsid w:val="00596BC2"/>
    <w:rsid w:val="00597471"/>
    <w:rsid w:val="00597534"/>
    <w:rsid w:val="00597A9D"/>
    <w:rsid w:val="005A0063"/>
    <w:rsid w:val="005A1264"/>
    <w:rsid w:val="005A175A"/>
    <w:rsid w:val="005A182F"/>
    <w:rsid w:val="005A1888"/>
    <w:rsid w:val="005A1F27"/>
    <w:rsid w:val="005A20F1"/>
    <w:rsid w:val="005A213D"/>
    <w:rsid w:val="005A226B"/>
    <w:rsid w:val="005A22E7"/>
    <w:rsid w:val="005A314E"/>
    <w:rsid w:val="005A3F3D"/>
    <w:rsid w:val="005A3F3F"/>
    <w:rsid w:val="005A47AE"/>
    <w:rsid w:val="005A52B2"/>
    <w:rsid w:val="005A5EE0"/>
    <w:rsid w:val="005A632A"/>
    <w:rsid w:val="005A691A"/>
    <w:rsid w:val="005A6D01"/>
    <w:rsid w:val="005A6E24"/>
    <w:rsid w:val="005A70D6"/>
    <w:rsid w:val="005A782B"/>
    <w:rsid w:val="005A7A30"/>
    <w:rsid w:val="005B0945"/>
    <w:rsid w:val="005B0CDC"/>
    <w:rsid w:val="005B137A"/>
    <w:rsid w:val="005B1F8C"/>
    <w:rsid w:val="005B20E2"/>
    <w:rsid w:val="005B378C"/>
    <w:rsid w:val="005B4255"/>
    <w:rsid w:val="005B444F"/>
    <w:rsid w:val="005B44D9"/>
    <w:rsid w:val="005B4F65"/>
    <w:rsid w:val="005B54FD"/>
    <w:rsid w:val="005B572E"/>
    <w:rsid w:val="005B5C2D"/>
    <w:rsid w:val="005B5D15"/>
    <w:rsid w:val="005B6938"/>
    <w:rsid w:val="005B7E0C"/>
    <w:rsid w:val="005C02DD"/>
    <w:rsid w:val="005C0349"/>
    <w:rsid w:val="005C0491"/>
    <w:rsid w:val="005C0873"/>
    <w:rsid w:val="005C0AC4"/>
    <w:rsid w:val="005C0DCA"/>
    <w:rsid w:val="005C120E"/>
    <w:rsid w:val="005C1E6B"/>
    <w:rsid w:val="005C2434"/>
    <w:rsid w:val="005C2C9F"/>
    <w:rsid w:val="005C33B1"/>
    <w:rsid w:val="005C4453"/>
    <w:rsid w:val="005C460A"/>
    <w:rsid w:val="005C47F4"/>
    <w:rsid w:val="005C4B9B"/>
    <w:rsid w:val="005C5948"/>
    <w:rsid w:val="005C666F"/>
    <w:rsid w:val="005C67A2"/>
    <w:rsid w:val="005C6DBD"/>
    <w:rsid w:val="005C6F44"/>
    <w:rsid w:val="005C70CE"/>
    <w:rsid w:val="005C7598"/>
    <w:rsid w:val="005C7B85"/>
    <w:rsid w:val="005D03E0"/>
    <w:rsid w:val="005D05B3"/>
    <w:rsid w:val="005D081E"/>
    <w:rsid w:val="005D2665"/>
    <w:rsid w:val="005D2C6E"/>
    <w:rsid w:val="005D3889"/>
    <w:rsid w:val="005D3C83"/>
    <w:rsid w:val="005D3DC7"/>
    <w:rsid w:val="005D40C6"/>
    <w:rsid w:val="005D46D8"/>
    <w:rsid w:val="005D4AD0"/>
    <w:rsid w:val="005D4DEE"/>
    <w:rsid w:val="005D6027"/>
    <w:rsid w:val="005D678B"/>
    <w:rsid w:val="005D6791"/>
    <w:rsid w:val="005D67C5"/>
    <w:rsid w:val="005D69E5"/>
    <w:rsid w:val="005D7633"/>
    <w:rsid w:val="005D77D5"/>
    <w:rsid w:val="005E26AA"/>
    <w:rsid w:val="005E2B55"/>
    <w:rsid w:val="005E2E4A"/>
    <w:rsid w:val="005E3477"/>
    <w:rsid w:val="005E4168"/>
    <w:rsid w:val="005E49B0"/>
    <w:rsid w:val="005E4E59"/>
    <w:rsid w:val="005E5746"/>
    <w:rsid w:val="005E5905"/>
    <w:rsid w:val="005E5BFB"/>
    <w:rsid w:val="005E6FB0"/>
    <w:rsid w:val="005E73CF"/>
    <w:rsid w:val="005F031C"/>
    <w:rsid w:val="005F0582"/>
    <w:rsid w:val="005F0E3B"/>
    <w:rsid w:val="005F1B79"/>
    <w:rsid w:val="005F2176"/>
    <w:rsid w:val="005F2631"/>
    <w:rsid w:val="005F2A48"/>
    <w:rsid w:val="005F2D22"/>
    <w:rsid w:val="005F4109"/>
    <w:rsid w:val="005F4171"/>
    <w:rsid w:val="005F485F"/>
    <w:rsid w:val="005F5363"/>
    <w:rsid w:val="005F57B4"/>
    <w:rsid w:val="005F62A1"/>
    <w:rsid w:val="005F635C"/>
    <w:rsid w:val="005F7199"/>
    <w:rsid w:val="005F78A3"/>
    <w:rsid w:val="005F7C70"/>
    <w:rsid w:val="005F7F74"/>
    <w:rsid w:val="00600527"/>
    <w:rsid w:val="00600AB7"/>
    <w:rsid w:val="0060223D"/>
    <w:rsid w:val="00602B5C"/>
    <w:rsid w:val="00602D61"/>
    <w:rsid w:val="00603773"/>
    <w:rsid w:val="00603789"/>
    <w:rsid w:val="0060584B"/>
    <w:rsid w:val="0060696F"/>
    <w:rsid w:val="00607016"/>
    <w:rsid w:val="00607472"/>
    <w:rsid w:val="00610224"/>
    <w:rsid w:val="0061041A"/>
    <w:rsid w:val="00610501"/>
    <w:rsid w:val="00610DFD"/>
    <w:rsid w:val="00610FA3"/>
    <w:rsid w:val="00611182"/>
    <w:rsid w:val="0061195B"/>
    <w:rsid w:val="00611AC1"/>
    <w:rsid w:val="00611C0E"/>
    <w:rsid w:val="00612149"/>
    <w:rsid w:val="00612A0C"/>
    <w:rsid w:val="00612EA4"/>
    <w:rsid w:val="00612F21"/>
    <w:rsid w:val="0061405D"/>
    <w:rsid w:val="006142C9"/>
    <w:rsid w:val="00614FCE"/>
    <w:rsid w:val="00615562"/>
    <w:rsid w:val="00615BA8"/>
    <w:rsid w:val="0061623B"/>
    <w:rsid w:val="00616618"/>
    <w:rsid w:val="0062046C"/>
    <w:rsid w:val="006205A4"/>
    <w:rsid w:val="00620605"/>
    <w:rsid w:val="006209BB"/>
    <w:rsid w:val="00620F71"/>
    <w:rsid w:val="00621613"/>
    <w:rsid w:val="006222D6"/>
    <w:rsid w:val="00622901"/>
    <w:rsid w:val="00622D78"/>
    <w:rsid w:val="006237EF"/>
    <w:rsid w:val="00623F41"/>
    <w:rsid w:val="00623FBA"/>
    <w:rsid w:val="0062403B"/>
    <w:rsid w:val="00624713"/>
    <w:rsid w:val="00624947"/>
    <w:rsid w:val="00624AD2"/>
    <w:rsid w:val="00624C18"/>
    <w:rsid w:val="006255B0"/>
    <w:rsid w:val="006306FA"/>
    <w:rsid w:val="0063075B"/>
    <w:rsid w:val="00630971"/>
    <w:rsid w:val="00630D2C"/>
    <w:rsid w:val="00630E59"/>
    <w:rsid w:val="00631253"/>
    <w:rsid w:val="00631433"/>
    <w:rsid w:val="00631BEA"/>
    <w:rsid w:val="00631CEC"/>
    <w:rsid w:val="0063217D"/>
    <w:rsid w:val="00632546"/>
    <w:rsid w:val="0063456E"/>
    <w:rsid w:val="006348C4"/>
    <w:rsid w:val="006358DA"/>
    <w:rsid w:val="00635B77"/>
    <w:rsid w:val="006360C4"/>
    <w:rsid w:val="0063707F"/>
    <w:rsid w:val="00637579"/>
    <w:rsid w:val="00637678"/>
    <w:rsid w:val="00637BD8"/>
    <w:rsid w:val="00640C46"/>
    <w:rsid w:val="00640E1A"/>
    <w:rsid w:val="00642037"/>
    <w:rsid w:val="00642608"/>
    <w:rsid w:val="006427AF"/>
    <w:rsid w:val="0064399E"/>
    <w:rsid w:val="00644BFF"/>
    <w:rsid w:val="006451A6"/>
    <w:rsid w:val="00647069"/>
    <w:rsid w:val="00647285"/>
    <w:rsid w:val="00647338"/>
    <w:rsid w:val="00647FEF"/>
    <w:rsid w:val="006504DD"/>
    <w:rsid w:val="00650A28"/>
    <w:rsid w:val="00650CBE"/>
    <w:rsid w:val="006515C7"/>
    <w:rsid w:val="00651F09"/>
    <w:rsid w:val="00652C0B"/>
    <w:rsid w:val="00652FFD"/>
    <w:rsid w:val="00653313"/>
    <w:rsid w:val="00653643"/>
    <w:rsid w:val="00653D4F"/>
    <w:rsid w:val="00654358"/>
    <w:rsid w:val="006547C3"/>
    <w:rsid w:val="00655963"/>
    <w:rsid w:val="006569F6"/>
    <w:rsid w:val="00656D83"/>
    <w:rsid w:val="00660494"/>
    <w:rsid w:val="0066087F"/>
    <w:rsid w:val="00661C97"/>
    <w:rsid w:val="00662870"/>
    <w:rsid w:val="0066332A"/>
    <w:rsid w:val="00663E84"/>
    <w:rsid w:val="0066406E"/>
    <w:rsid w:val="006642F4"/>
    <w:rsid w:val="00665743"/>
    <w:rsid w:val="00665A7D"/>
    <w:rsid w:val="006663C7"/>
    <w:rsid w:val="00667BA3"/>
    <w:rsid w:val="00667BAE"/>
    <w:rsid w:val="00673A01"/>
    <w:rsid w:val="006744DF"/>
    <w:rsid w:val="00674962"/>
    <w:rsid w:val="00675204"/>
    <w:rsid w:val="006755A2"/>
    <w:rsid w:val="006759F5"/>
    <w:rsid w:val="00675C1B"/>
    <w:rsid w:val="00676876"/>
    <w:rsid w:val="00677E39"/>
    <w:rsid w:val="0068061C"/>
    <w:rsid w:val="006808E9"/>
    <w:rsid w:val="00680C38"/>
    <w:rsid w:val="0068165D"/>
    <w:rsid w:val="006816BB"/>
    <w:rsid w:val="00681961"/>
    <w:rsid w:val="00682240"/>
    <w:rsid w:val="006827BF"/>
    <w:rsid w:val="00682841"/>
    <w:rsid w:val="006834D3"/>
    <w:rsid w:val="006836D9"/>
    <w:rsid w:val="00683985"/>
    <w:rsid w:val="00683E86"/>
    <w:rsid w:val="006845D9"/>
    <w:rsid w:val="00684C2E"/>
    <w:rsid w:val="0068595E"/>
    <w:rsid w:val="00685972"/>
    <w:rsid w:val="006859DB"/>
    <w:rsid w:val="00685FEA"/>
    <w:rsid w:val="0068727C"/>
    <w:rsid w:val="00687C60"/>
    <w:rsid w:val="0069006B"/>
    <w:rsid w:val="00690BB9"/>
    <w:rsid w:val="00691126"/>
    <w:rsid w:val="00691648"/>
    <w:rsid w:val="006923DD"/>
    <w:rsid w:val="0069248A"/>
    <w:rsid w:val="00692BE2"/>
    <w:rsid w:val="0069465B"/>
    <w:rsid w:val="00695632"/>
    <w:rsid w:val="00695AAF"/>
    <w:rsid w:val="00696C0E"/>
    <w:rsid w:val="00697A71"/>
    <w:rsid w:val="00697AF3"/>
    <w:rsid w:val="00697EDB"/>
    <w:rsid w:val="006A08A6"/>
    <w:rsid w:val="006A1C87"/>
    <w:rsid w:val="006A1E4F"/>
    <w:rsid w:val="006A21CA"/>
    <w:rsid w:val="006A287B"/>
    <w:rsid w:val="006A2FD0"/>
    <w:rsid w:val="006A30CF"/>
    <w:rsid w:val="006A43B5"/>
    <w:rsid w:val="006A47BE"/>
    <w:rsid w:val="006A5E33"/>
    <w:rsid w:val="006A5EA6"/>
    <w:rsid w:val="006A5F07"/>
    <w:rsid w:val="006A6DB8"/>
    <w:rsid w:val="006A7F95"/>
    <w:rsid w:val="006A7FD0"/>
    <w:rsid w:val="006B06F0"/>
    <w:rsid w:val="006B0C49"/>
    <w:rsid w:val="006B1584"/>
    <w:rsid w:val="006B1A7E"/>
    <w:rsid w:val="006B1E5C"/>
    <w:rsid w:val="006B349A"/>
    <w:rsid w:val="006B417C"/>
    <w:rsid w:val="006B41E3"/>
    <w:rsid w:val="006B4896"/>
    <w:rsid w:val="006B4B22"/>
    <w:rsid w:val="006B50A8"/>
    <w:rsid w:val="006B538E"/>
    <w:rsid w:val="006B5A0B"/>
    <w:rsid w:val="006B64B4"/>
    <w:rsid w:val="006B69CD"/>
    <w:rsid w:val="006B6A45"/>
    <w:rsid w:val="006B6B0D"/>
    <w:rsid w:val="006B6BFE"/>
    <w:rsid w:val="006B799A"/>
    <w:rsid w:val="006C0782"/>
    <w:rsid w:val="006C1766"/>
    <w:rsid w:val="006C1ADD"/>
    <w:rsid w:val="006C2BB9"/>
    <w:rsid w:val="006C2DBF"/>
    <w:rsid w:val="006C3716"/>
    <w:rsid w:val="006C4459"/>
    <w:rsid w:val="006C44A3"/>
    <w:rsid w:val="006C5040"/>
    <w:rsid w:val="006C557C"/>
    <w:rsid w:val="006C5620"/>
    <w:rsid w:val="006C6301"/>
    <w:rsid w:val="006C64EF"/>
    <w:rsid w:val="006C6713"/>
    <w:rsid w:val="006C6BC0"/>
    <w:rsid w:val="006C6E80"/>
    <w:rsid w:val="006C7499"/>
    <w:rsid w:val="006C761A"/>
    <w:rsid w:val="006D0F8B"/>
    <w:rsid w:val="006D1DB6"/>
    <w:rsid w:val="006D3C06"/>
    <w:rsid w:val="006D4495"/>
    <w:rsid w:val="006D4542"/>
    <w:rsid w:val="006D60DD"/>
    <w:rsid w:val="006D7529"/>
    <w:rsid w:val="006D7577"/>
    <w:rsid w:val="006D79C5"/>
    <w:rsid w:val="006E0FD6"/>
    <w:rsid w:val="006E1033"/>
    <w:rsid w:val="006E17E0"/>
    <w:rsid w:val="006E18C8"/>
    <w:rsid w:val="006E264A"/>
    <w:rsid w:val="006E3107"/>
    <w:rsid w:val="006E3682"/>
    <w:rsid w:val="006E3771"/>
    <w:rsid w:val="006E3A7C"/>
    <w:rsid w:val="006E3C14"/>
    <w:rsid w:val="006E4276"/>
    <w:rsid w:val="006E5454"/>
    <w:rsid w:val="006E551F"/>
    <w:rsid w:val="006E697A"/>
    <w:rsid w:val="006E6FD6"/>
    <w:rsid w:val="006E7641"/>
    <w:rsid w:val="006E7E9B"/>
    <w:rsid w:val="006F1548"/>
    <w:rsid w:val="006F1EF7"/>
    <w:rsid w:val="006F1FF7"/>
    <w:rsid w:val="006F244D"/>
    <w:rsid w:val="006F2895"/>
    <w:rsid w:val="006F3234"/>
    <w:rsid w:val="006F4191"/>
    <w:rsid w:val="006F561E"/>
    <w:rsid w:val="006F5628"/>
    <w:rsid w:val="006F57F8"/>
    <w:rsid w:val="006F5BE3"/>
    <w:rsid w:val="006F5D60"/>
    <w:rsid w:val="006F60F4"/>
    <w:rsid w:val="006F62FC"/>
    <w:rsid w:val="006F69F3"/>
    <w:rsid w:val="006F6AD8"/>
    <w:rsid w:val="006F7390"/>
    <w:rsid w:val="006F7CD6"/>
    <w:rsid w:val="00700677"/>
    <w:rsid w:val="00701671"/>
    <w:rsid w:val="00701BFC"/>
    <w:rsid w:val="007026FF"/>
    <w:rsid w:val="007028B1"/>
    <w:rsid w:val="00702B3E"/>
    <w:rsid w:val="007033BA"/>
    <w:rsid w:val="0070364B"/>
    <w:rsid w:val="00704051"/>
    <w:rsid w:val="00704B75"/>
    <w:rsid w:val="00705077"/>
    <w:rsid w:val="007060D7"/>
    <w:rsid w:val="00707157"/>
    <w:rsid w:val="00707788"/>
    <w:rsid w:val="00707C73"/>
    <w:rsid w:val="0071066B"/>
    <w:rsid w:val="00712240"/>
    <w:rsid w:val="00712648"/>
    <w:rsid w:val="00712A1E"/>
    <w:rsid w:val="00712A60"/>
    <w:rsid w:val="007135EF"/>
    <w:rsid w:val="007136AB"/>
    <w:rsid w:val="00714312"/>
    <w:rsid w:val="0071440E"/>
    <w:rsid w:val="00714506"/>
    <w:rsid w:val="00714546"/>
    <w:rsid w:val="00714589"/>
    <w:rsid w:val="0071476A"/>
    <w:rsid w:val="00714EBE"/>
    <w:rsid w:val="00716BB9"/>
    <w:rsid w:val="00716FE5"/>
    <w:rsid w:val="00717423"/>
    <w:rsid w:val="00717878"/>
    <w:rsid w:val="00717BAB"/>
    <w:rsid w:val="00717BDF"/>
    <w:rsid w:val="00717CDB"/>
    <w:rsid w:val="00717E89"/>
    <w:rsid w:val="0072034C"/>
    <w:rsid w:val="007204AC"/>
    <w:rsid w:val="00720BBF"/>
    <w:rsid w:val="00721A2B"/>
    <w:rsid w:val="00721F69"/>
    <w:rsid w:val="00721FD5"/>
    <w:rsid w:val="00722702"/>
    <w:rsid w:val="00722716"/>
    <w:rsid w:val="00722F20"/>
    <w:rsid w:val="00723961"/>
    <w:rsid w:val="00723E82"/>
    <w:rsid w:val="00724529"/>
    <w:rsid w:val="0072488A"/>
    <w:rsid w:val="007249E6"/>
    <w:rsid w:val="00725B68"/>
    <w:rsid w:val="00725FF8"/>
    <w:rsid w:val="0072625A"/>
    <w:rsid w:val="007269D4"/>
    <w:rsid w:val="00726C3D"/>
    <w:rsid w:val="00727354"/>
    <w:rsid w:val="00727AAD"/>
    <w:rsid w:val="00727C24"/>
    <w:rsid w:val="00727FB1"/>
    <w:rsid w:val="00730521"/>
    <w:rsid w:val="00730655"/>
    <w:rsid w:val="00732665"/>
    <w:rsid w:val="00733C00"/>
    <w:rsid w:val="00733F74"/>
    <w:rsid w:val="0073463B"/>
    <w:rsid w:val="007348F1"/>
    <w:rsid w:val="00734B7C"/>
    <w:rsid w:val="00735627"/>
    <w:rsid w:val="007359F4"/>
    <w:rsid w:val="00735CDD"/>
    <w:rsid w:val="00735DD3"/>
    <w:rsid w:val="00736437"/>
    <w:rsid w:val="00736A50"/>
    <w:rsid w:val="00740EEE"/>
    <w:rsid w:val="007415C8"/>
    <w:rsid w:val="00743645"/>
    <w:rsid w:val="007450C7"/>
    <w:rsid w:val="00745D0B"/>
    <w:rsid w:val="007460E3"/>
    <w:rsid w:val="00746291"/>
    <w:rsid w:val="00747C85"/>
    <w:rsid w:val="00747DA4"/>
    <w:rsid w:val="0075059D"/>
    <w:rsid w:val="00750972"/>
    <w:rsid w:val="007512E7"/>
    <w:rsid w:val="007513FD"/>
    <w:rsid w:val="00752071"/>
    <w:rsid w:val="00752741"/>
    <w:rsid w:val="00753798"/>
    <w:rsid w:val="00753DC0"/>
    <w:rsid w:val="007546CB"/>
    <w:rsid w:val="007547C5"/>
    <w:rsid w:val="00754E4E"/>
    <w:rsid w:val="0075604B"/>
    <w:rsid w:val="00756AB6"/>
    <w:rsid w:val="00756D88"/>
    <w:rsid w:val="007602CA"/>
    <w:rsid w:val="0076057D"/>
    <w:rsid w:val="00760B2B"/>
    <w:rsid w:val="00761D9A"/>
    <w:rsid w:val="00761EFB"/>
    <w:rsid w:val="007632CA"/>
    <w:rsid w:val="0076359F"/>
    <w:rsid w:val="007638EE"/>
    <w:rsid w:val="00763CC8"/>
    <w:rsid w:val="00764863"/>
    <w:rsid w:val="00764B86"/>
    <w:rsid w:val="00765AA4"/>
    <w:rsid w:val="00766330"/>
    <w:rsid w:val="0076673C"/>
    <w:rsid w:val="00770E5D"/>
    <w:rsid w:val="00771572"/>
    <w:rsid w:val="0077164F"/>
    <w:rsid w:val="00772E93"/>
    <w:rsid w:val="007731BF"/>
    <w:rsid w:val="0077381D"/>
    <w:rsid w:val="00774779"/>
    <w:rsid w:val="007751D7"/>
    <w:rsid w:val="007751DC"/>
    <w:rsid w:val="00775DB7"/>
    <w:rsid w:val="00776276"/>
    <w:rsid w:val="00776348"/>
    <w:rsid w:val="0077767A"/>
    <w:rsid w:val="00777B8F"/>
    <w:rsid w:val="00781366"/>
    <w:rsid w:val="00781464"/>
    <w:rsid w:val="00781828"/>
    <w:rsid w:val="00781B8B"/>
    <w:rsid w:val="00781C00"/>
    <w:rsid w:val="00782323"/>
    <w:rsid w:val="00782418"/>
    <w:rsid w:val="00782A58"/>
    <w:rsid w:val="00782FCE"/>
    <w:rsid w:val="00784263"/>
    <w:rsid w:val="00784EE1"/>
    <w:rsid w:val="007850B6"/>
    <w:rsid w:val="00785C0B"/>
    <w:rsid w:val="007861F0"/>
    <w:rsid w:val="0078669A"/>
    <w:rsid w:val="00786C9C"/>
    <w:rsid w:val="00787637"/>
    <w:rsid w:val="00787881"/>
    <w:rsid w:val="0079053B"/>
    <w:rsid w:val="00790577"/>
    <w:rsid w:val="00792249"/>
    <w:rsid w:val="007927F9"/>
    <w:rsid w:val="00792910"/>
    <w:rsid w:val="007939A5"/>
    <w:rsid w:val="00793BEB"/>
    <w:rsid w:val="00793F80"/>
    <w:rsid w:val="00795E87"/>
    <w:rsid w:val="00795FC1"/>
    <w:rsid w:val="0079692E"/>
    <w:rsid w:val="00796B0C"/>
    <w:rsid w:val="00796EEB"/>
    <w:rsid w:val="007A085B"/>
    <w:rsid w:val="007A0DB7"/>
    <w:rsid w:val="007A1073"/>
    <w:rsid w:val="007A1E4A"/>
    <w:rsid w:val="007A1EFF"/>
    <w:rsid w:val="007A273C"/>
    <w:rsid w:val="007A2B50"/>
    <w:rsid w:val="007A2E68"/>
    <w:rsid w:val="007A2F0D"/>
    <w:rsid w:val="007A471C"/>
    <w:rsid w:val="007A47DF"/>
    <w:rsid w:val="007A4CCC"/>
    <w:rsid w:val="007A6553"/>
    <w:rsid w:val="007A7020"/>
    <w:rsid w:val="007A7F5F"/>
    <w:rsid w:val="007B034E"/>
    <w:rsid w:val="007B0396"/>
    <w:rsid w:val="007B0F30"/>
    <w:rsid w:val="007B1036"/>
    <w:rsid w:val="007B1B45"/>
    <w:rsid w:val="007B2579"/>
    <w:rsid w:val="007B27ED"/>
    <w:rsid w:val="007B3886"/>
    <w:rsid w:val="007B3A6D"/>
    <w:rsid w:val="007B5CD3"/>
    <w:rsid w:val="007B660B"/>
    <w:rsid w:val="007B6E77"/>
    <w:rsid w:val="007B7AE8"/>
    <w:rsid w:val="007C03E1"/>
    <w:rsid w:val="007C0F3B"/>
    <w:rsid w:val="007C103C"/>
    <w:rsid w:val="007C103E"/>
    <w:rsid w:val="007C181E"/>
    <w:rsid w:val="007C2506"/>
    <w:rsid w:val="007C2538"/>
    <w:rsid w:val="007C2650"/>
    <w:rsid w:val="007C2A7E"/>
    <w:rsid w:val="007C38A3"/>
    <w:rsid w:val="007C3A29"/>
    <w:rsid w:val="007C410E"/>
    <w:rsid w:val="007C491F"/>
    <w:rsid w:val="007C49E9"/>
    <w:rsid w:val="007C4F53"/>
    <w:rsid w:val="007C59A4"/>
    <w:rsid w:val="007C5D38"/>
    <w:rsid w:val="007C6187"/>
    <w:rsid w:val="007C725F"/>
    <w:rsid w:val="007C727E"/>
    <w:rsid w:val="007C7DF8"/>
    <w:rsid w:val="007D05C4"/>
    <w:rsid w:val="007D104E"/>
    <w:rsid w:val="007D1BB1"/>
    <w:rsid w:val="007D1DD5"/>
    <w:rsid w:val="007D21B3"/>
    <w:rsid w:val="007D234A"/>
    <w:rsid w:val="007D274A"/>
    <w:rsid w:val="007D33DC"/>
    <w:rsid w:val="007D3DE1"/>
    <w:rsid w:val="007D47F7"/>
    <w:rsid w:val="007D491C"/>
    <w:rsid w:val="007D4965"/>
    <w:rsid w:val="007D4E66"/>
    <w:rsid w:val="007D4E9A"/>
    <w:rsid w:val="007D51CB"/>
    <w:rsid w:val="007D5975"/>
    <w:rsid w:val="007D617E"/>
    <w:rsid w:val="007D705A"/>
    <w:rsid w:val="007D77C0"/>
    <w:rsid w:val="007E049A"/>
    <w:rsid w:val="007E0A46"/>
    <w:rsid w:val="007E1012"/>
    <w:rsid w:val="007E10D3"/>
    <w:rsid w:val="007E1365"/>
    <w:rsid w:val="007E1CAD"/>
    <w:rsid w:val="007E3436"/>
    <w:rsid w:val="007E37C6"/>
    <w:rsid w:val="007E39C6"/>
    <w:rsid w:val="007E4FCA"/>
    <w:rsid w:val="007E5FC3"/>
    <w:rsid w:val="007E6637"/>
    <w:rsid w:val="007E69B3"/>
    <w:rsid w:val="007E6C2C"/>
    <w:rsid w:val="007E78B7"/>
    <w:rsid w:val="007F0212"/>
    <w:rsid w:val="007F199B"/>
    <w:rsid w:val="007F286C"/>
    <w:rsid w:val="007F2F86"/>
    <w:rsid w:val="007F3568"/>
    <w:rsid w:val="007F4377"/>
    <w:rsid w:val="007F4BFC"/>
    <w:rsid w:val="007F4D45"/>
    <w:rsid w:val="007F5FCA"/>
    <w:rsid w:val="007F675B"/>
    <w:rsid w:val="007F7485"/>
    <w:rsid w:val="007F79AC"/>
    <w:rsid w:val="007F7B05"/>
    <w:rsid w:val="007F7C62"/>
    <w:rsid w:val="00800000"/>
    <w:rsid w:val="00800896"/>
    <w:rsid w:val="00800901"/>
    <w:rsid w:val="00800FAE"/>
    <w:rsid w:val="00801EAD"/>
    <w:rsid w:val="00801EBD"/>
    <w:rsid w:val="00802194"/>
    <w:rsid w:val="0080250D"/>
    <w:rsid w:val="00803160"/>
    <w:rsid w:val="008039D2"/>
    <w:rsid w:val="00803A32"/>
    <w:rsid w:val="00803D7D"/>
    <w:rsid w:val="00806B16"/>
    <w:rsid w:val="00806FCD"/>
    <w:rsid w:val="00807613"/>
    <w:rsid w:val="00810820"/>
    <w:rsid w:val="008109D3"/>
    <w:rsid w:val="00811145"/>
    <w:rsid w:val="0081179D"/>
    <w:rsid w:val="00811BA5"/>
    <w:rsid w:val="0081295C"/>
    <w:rsid w:val="00812DB4"/>
    <w:rsid w:val="00812F89"/>
    <w:rsid w:val="0081301C"/>
    <w:rsid w:val="00813484"/>
    <w:rsid w:val="00813744"/>
    <w:rsid w:val="0081402F"/>
    <w:rsid w:val="008142DE"/>
    <w:rsid w:val="00814506"/>
    <w:rsid w:val="00814A62"/>
    <w:rsid w:val="008152F8"/>
    <w:rsid w:val="00815C11"/>
    <w:rsid w:val="00815EED"/>
    <w:rsid w:val="00816712"/>
    <w:rsid w:val="00816A15"/>
    <w:rsid w:val="00817829"/>
    <w:rsid w:val="00820045"/>
    <w:rsid w:val="0082019E"/>
    <w:rsid w:val="00820633"/>
    <w:rsid w:val="008206BC"/>
    <w:rsid w:val="00820842"/>
    <w:rsid w:val="00820C84"/>
    <w:rsid w:val="00821026"/>
    <w:rsid w:val="0082193C"/>
    <w:rsid w:val="00822591"/>
    <w:rsid w:val="008227A4"/>
    <w:rsid w:val="008228B5"/>
    <w:rsid w:val="0082319B"/>
    <w:rsid w:val="00823561"/>
    <w:rsid w:val="00823573"/>
    <w:rsid w:val="008239CA"/>
    <w:rsid w:val="00823C72"/>
    <w:rsid w:val="00825853"/>
    <w:rsid w:val="00826220"/>
    <w:rsid w:val="00826C4B"/>
    <w:rsid w:val="00826EDE"/>
    <w:rsid w:val="008271E5"/>
    <w:rsid w:val="00830009"/>
    <w:rsid w:val="00830CB4"/>
    <w:rsid w:val="0083196B"/>
    <w:rsid w:val="00831C16"/>
    <w:rsid w:val="00831CC5"/>
    <w:rsid w:val="00831E2D"/>
    <w:rsid w:val="008324A5"/>
    <w:rsid w:val="008328C4"/>
    <w:rsid w:val="00832FDF"/>
    <w:rsid w:val="008349DA"/>
    <w:rsid w:val="00834B17"/>
    <w:rsid w:val="00835471"/>
    <w:rsid w:val="00836245"/>
    <w:rsid w:val="0083725A"/>
    <w:rsid w:val="00837282"/>
    <w:rsid w:val="008376CD"/>
    <w:rsid w:val="00837DC8"/>
    <w:rsid w:val="00840182"/>
    <w:rsid w:val="00841271"/>
    <w:rsid w:val="0084150B"/>
    <w:rsid w:val="0084168A"/>
    <w:rsid w:val="00841DF3"/>
    <w:rsid w:val="00842485"/>
    <w:rsid w:val="00843438"/>
    <w:rsid w:val="00843FB1"/>
    <w:rsid w:val="00844635"/>
    <w:rsid w:val="00845396"/>
    <w:rsid w:val="00845A26"/>
    <w:rsid w:val="0084699A"/>
    <w:rsid w:val="00846FBD"/>
    <w:rsid w:val="0084724A"/>
    <w:rsid w:val="0084737E"/>
    <w:rsid w:val="008475B3"/>
    <w:rsid w:val="008478C2"/>
    <w:rsid w:val="00850399"/>
    <w:rsid w:val="00850447"/>
    <w:rsid w:val="00850A1E"/>
    <w:rsid w:val="00850FF1"/>
    <w:rsid w:val="008510E8"/>
    <w:rsid w:val="008513F1"/>
    <w:rsid w:val="00851F59"/>
    <w:rsid w:val="00852067"/>
    <w:rsid w:val="008521A8"/>
    <w:rsid w:val="008523C3"/>
    <w:rsid w:val="00853864"/>
    <w:rsid w:val="00853C63"/>
    <w:rsid w:val="00854072"/>
    <w:rsid w:val="00854104"/>
    <w:rsid w:val="0085420C"/>
    <w:rsid w:val="0085468B"/>
    <w:rsid w:val="008546E1"/>
    <w:rsid w:val="00854793"/>
    <w:rsid w:val="008551B7"/>
    <w:rsid w:val="0085539E"/>
    <w:rsid w:val="0085565E"/>
    <w:rsid w:val="00857583"/>
    <w:rsid w:val="008604F3"/>
    <w:rsid w:val="00860772"/>
    <w:rsid w:val="00861038"/>
    <w:rsid w:val="0086213E"/>
    <w:rsid w:val="008621F8"/>
    <w:rsid w:val="00862935"/>
    <w:rsid w:val="00862DE5"/>
    <w:rsid w:val="00862FA0"/>
    <w:rsid w:val="008633BC"/>
    <w:rsid w:val="00863777"/>
    <w:rsid w:val="00865413"/>
    <w:rsid w:val="00866B05"/>
    <w:rsid w:val="00867885"/>
    <w:rsid w:val="00867BF4"/>
    <w:rsid w:val="00867C85"/>
    <w:rsid w:val="00867FC0"/>
    <w:rsid w:val="00867FE3"/>
    <w:rsid w:val="0087083F"/>
    <w:rsid w:val="008713BE"/>
    <w:rsid w:val="008717DD"/>
    <w:rsid w:val="008718AF"/>
    <w:rsid w:val="00871D02"/>
    <w:rsid w:val="00871E7E"/>
    <w:rsid w:val="008736D8"/>
    <w:rsid w:val="008738E6"/>
    <w:rsid w:val="00873903"/>
    <w:rsid w:val="0087390F"/>
    <w:rsid w:val="00873A50"/>
    <w:rsid w:val="008740F0"/>
    <w:rsid w:val="00874C29"/>
    <w:rsid w:val="0087537C"/>
    <w:rsid w:val="008753F3"/>
    <w:rsid w:val="00876543"/>
    <w:rsid w:val="00876AFF"/>
    <w:rsid w:val="00876C2D"/>
    <w:rsid w:val="00877BFA"/>
    <w:rsid w:val="0088018C"/>
    <w:rsid w:val="008801FE"/>
    <w:rsid w:val="008802E1"/>
    <w:rsid w:val="008806F1"/>
    <w:rsid w:val="00881731"/>
    <w:rsid w:val="0088176D"/>
    <w:rsid w:val="00881C01"/>
    <w:rsid w:val="008822BB"/>
    <w:rsid w:val="00883524"/>
    <w:rsid w:val="008838EC"/>
    <w:rsid w:val="00883C08"/>
    <w:rsid w:val="00883C19"/>
    <w:rsid w:val="00884163"/>
    <w:rsid w:val="008855A8"/>
    <w:rsid w:val="00885A34"/>
    <w:rsid w:val="008860B6"/>
    <w:rsid w:val="00886CE5"/>
    <w:rsid w:val="0088739F"/>
    <w:rsid w:val="008879B1"/>
    <w:rsid w:val="00887F4B"/>
    <w:rsid w:val="00890DF2"/>
    <w:rsid w:val="008910BF"/>
    <w:rsid w:val="0089134E"/>
    <w:rsid w:val="008923FD"/>
    <w:rsid w:val="008928C4"/>
    <w:rsid w:val="00892CC6"/>
    <w:rsid w:val="00892F9B"/>
    <w:rsid w:val="008934A7"/>
    <w:rsid w:val="008935A7"/>
    <w:rsid w:val="008937DA"/>
    <w:rsid w:val="0089423F"/>
    <w:rsid w:val="00894AA8"/>
    <w:rsid w:val="00895B77"/>
    <w:rsid w:val="0089641D"/>
    <w:rsid w:val="008967DB"/>
    <w:rsid w:val="00896821"/>
    <w:rsid w:val="00896C59"/>
    <w:rsid w:val="00896D71"/>
    <w:rsid w:val="00897685"/>
    <w:rsid w:val="00897E29"/>
    <w:rsid w:val="008A037A"/>
    <w:rsid w:val="008A17A1"/>
    <w:rsid w:val="008A1970"/>
    <w:rsid w:val="008A1F14"/>
    <w:rsid w:val="008A2469"/>
    <w:rsid w:val="008A2875"/>
    <w:rsid w:val="008A2D32"/>
    <w:rsid w:val="008A35CD"/>
    <w:rsid w:val="008A4195"/>
    <w:rsid w:val="008A53E7"/>
    <w:rsid w:val="008A5412"/>
    <w:rsid w:val="008A5BE2"/>
    <w:rsid w:val="008A5EBE"/>
    <w:rsid w:val="008A6672"/>
    <w:rsid w:val="008A66EF"/>
    <w:rsid w:val="008A7D15"/>
    <w:rsid w:val="008B065A"/>
    <w:rsid w:val="008B0962"/>
    <w:rsid w:val="008B0DE8"/>
    <w:rsid w:val="008B21E7"/>
    <w:rsid w:val="008B22A5"/>
    <w:rsid w:val="008B2334"/>
    <w:rsid w:val="008B2813"/>
    <w:rsid w:val="008B299A"/>
    <w:rsid w:val="008B3506"/>
    <w:rsid w:val="008B3995"/>
    <w:rsid w:val="008B3C9F"/>
    <w:rsid w:val="008B4085"/>
    <w:rsid w:val="008B42D2"/>
    <w:rsid w:val="008B4D14"/>
    <w:rsid w:val="008B5FD2"/>
    <w:rsid w:val="008B6426"/>
    <w:rsid w:val="008B6957"/>
    <w:rsid w:val="008B715B"/>
    <w:rsid w:val="008B7F5C"/>
    <w:rsid w:val="008C0C56"/>
    <w:rsid w:val="008C2220"/>
    <w:rsid w:val="008C2ABC"/>
    <w:rsid w:val="008C34D2"/>
    <w:rsid w:val="008C3734"/>
    <w:rsid w:val="008C5548"/>
    <w:rsid w:val="008C58AF"/>
    <w:rsid w:val="008C59F0"/>
    <w:rsid w:val="008C633F"/>
    <w:rsid w:val="008C6C6B"/>
    <w:rsid w:val="008C71A4"/>
    <w:rsid w:val="008C7717"/>
    <w:rsid w:val="008C7C32"/>
    <w:rsid w:val="008C7EE7"/>
    <w:rsid w:val="008D0796"/>
    <w:rsid w:val="008D07D4"/>
    <w:rsid w:val="008D0A68"/>
    <w:rsid w:val="008D1213"/>
    <w:rsid w:val="008D176C"/>
    <w:rsid w:val="008D1CFB"/>
    <w:rsid w:val="008D1EF9"/>
    <w:rsid w:val="008D3295"/>
    <w:rsid w:val="008D3678"/>
    <w:rsid w:val="008D39F3"/>
    <w:rsid w:val="008D46A1"/>
    <w:rsid w:val="008D5E0D"/>
    <w:rsid w:val="008D640A"/>
    <w:rsid w:val="008D6AA0"/>
    <w:rsid w:val="008D6CCC"/>
    <w:rsid w:val="008D6FBF"/>
    <w:rsid w:val="008E0517"/>
    <w:rsid w:val="008E0CC0"/>
    <w:rsid w:val="008E2379"/>
    <w:rsid w:val="008E23A3"/>
    <w:rsid w:val="008E3D1D"/>
    <w:rsid w:val="008E3DCD"/>
    <w:rsid w:val="008E3F94"/>
    <w:rsid w:val="008E5157"/>
    <w:rsid w:val="008E60CC"/>
    <w:rsid w:val="008E7298"/>
    <w:rsid w:val="008E74E5"/>
    <w:rsid w:val="008E781E"/>
    <w:rsid w:val="008E78FD"/>
    <w:rsid w:val="008F0FBC"/>
    <w:rsid w:val="008F13BA"/>
    <w:rsid w:val="008F194B"/>
    <w:rsid w:val="008F1BD5"/>
    <w:rsid w:val="008F2447"/>
    <w:rsid w:val="008F2A08"/>
    <w:rsid w:val="008F2F91"/>
    <w:rsid w:val="008F39E3"/>
    <w:rsid w:val="008F44D5"/>
    <w:rsid w:val="008F44E6"/>
    <w:rsid w:val="008F4516"/>
    <w:rsid w:val="008F5379"/>
    <w:rsid w:val="008F5D11"/>
    <w:rsid w:val="008F702B"/>
    <w:rsid w:val="008F77CF"/>
    <w:rsid w:val="008F7E40"/>
    <w:rsid w:val="008F7FFE"/>
    <w:rsid w:val="00900E84"/>
    <w:rsid w:val="00901C14"/>
    <w:rsid w:val="0090233F"/>
    <w:rsid w:val="0090272D"/>
    <w:rsid w:val="00902A35"/>
    <w:rsid w:val="00903F14"/>
    <w:rsid w:val="00904018"/>
    <w:rsid w:val="009044B0"/>
    <w:rsid w:val="00904D55"/>
    <w:rsid w:val="00906052"/>
    <w:rsid w:val="00906230"/>
    <w:rsid w:val="00907658"/>
    <w:rsid w:val="009102C1"/>
    <w:rsid w:val="009106C0"/>
    <w:rsid w:val="009108C0"/>
    <w:rsid w:val="00910906"/>
    <w:rsid w:val="00910992"/>
    <w:rsid w:val="00910D5D"/>
    <w:rsid w:val="00911155"/>
    <w:rsid w:val="00912CCD"/>
    <w:rsid w:val="00912FA6"/>
    <w:rsid w:val="009139F6"/>
    <w:rsid w:val="009145D0"/>
    <w:rsid w:val="00914F18"/>
    <w:rsid w:val="00915605"/>
    <w:rsid w:val="0091560B"/>
    <w:rsid w:val="009158F2"/>
    <w:rsid w:val="00915E49"/>
    <w:rsid w:val="009163E2"/>
    <w:rsid w:val="00916446"/>
    <w:rsid w:val="00916C0F"/>
    <w:rsid w:val="0091743F"/>
    <w:rsid w:val="00921215"/>
    <w:rsid w:val="00921349"/>
    <w:rsid w:val="00921A5D"/>
    <w:rsid w:val="009227FC"/>
    <w:rsid w:val="00922A41"/>
    <w:rsid w:val="00922E1C"/>
    <w:rsid w:val="00922F23"/>
    <w:rsid w:val="00924D63"/>
    <w:rsid w:val="00924F5C"/>
    <w:rsid w:val="00926CC7"/>
    <w:rsid w:val="00927111"/>
    <w:rsid w:val="0092734A"/>
    <w:rsid w:val="00927688"/>
    <w:rsid w:val="00927AD9"/>
    <w:rsid w:val="009300B3"/>
    <w:rsid w:val="009313AC"/>
    <w:rsid w:val="00931958"/>
    <w:rsid w:val="00931B7E"/>
    <w:rsid w:val="00932A68"/>
    <w:rsid w:val="00933893"/>
    <w:rsid w:val="009338F0"/>
    <w:rsid w:val="00934416"/>
    <w:rsid w:val="009344DA"/>
    <w:rsid w:val="009346FC"/>
    <w:rsid w:val="00934CBD"/>
    <w:rsid w:val="00934D5F"/>
    <w:rsid w:val="00934F98"/>
    <w:rsid w:val="00934FFB"/>
    <w:rsid w:val="00935066"/>
    <w:rsid w:val="00935D28"/>
    <w:rsid w:val="00935F45"/>
    <w:rsid w:val="0093656D"/>
    <w:rsid w:val="009367CF"/>
    <w:rsid w:val="00936AB4"/>
    <w:rsid w:val="00940144"/>
    <w:rsid w:val="00940223"/>
    <w:rsid w:val="009409CD"/>
    <w:rsid w:val="00940E34"/>
    <w:rsid w:val="00941268"/>
    <w:rsid w:val="00941703"/>
    <w:rsid w:val="00941C63"/>
    <w:rsid w:val="00942199"/>
    <w:rsid w:val="00942293"/>
    <w:rsid w:val="009424E4"/>
    <w:rsid w:val="0094359B"/>
    <w:rsid w:val="00944ADD"/>
    <w:rsid w:val="00946773"/>
    <w:rsid w:val="00946FE1"/>
    <w:rsid w:val="00946FFE"/>
    <w:rsid w:val="00947E57"/>
    <w:rsid w:val="00950529"/>
    <w:rsid w:val="00950627"/>
    <w:rsid w:val="00950B25"/>
    <w:rsid w:val="00951D30"/>
    <w:rsid w:val="00951EB3"/>
    <w:rsid w:val="00952A6C"/>
    <w:rsid w:val="0095328C"/>
    <w:rsid w:val="00953967"/>
    <w:rsid w:val="00953D82"/>
    <w:rsid w:val="00954884"/>
    <w:rsid w:val="00954B67"/>
    <w:rsid w:val="00954E1C"/>
    <w:rsid w:val="00955CA2"/>
    <w:rsid w:val="00956D47"/>
    <w:rsid w:val="00957502"/>
    <w:rsid w:val="00960304"/>
    <w:rsid w:val="00960726"/>
    <w:rsid w:val="00960D38"/>
    <w:rsid w:val="00961135"/>
    <w:rsid w:val="00961286"/>
    <w:rsid w:val="009615BF"/>
    <w:rsid w:val="009619CE"/>
    <w:rsid w:val="00961E4D"/>
    <w:rsid w:val="009621BD"/>
    <w:rsid w:val="0096222C"/>
    <w:rsid w:val="0096224C"/>
    <w:rsid w:val="00962643"/>
    <w:rsid w:val="00963637"/>
    <w:rsid w:val="0096496E"/>
    <w:rsid w:val="00964C95"/>
    <w:rsid w:val="00966068"/>
    <w:rsid w:val="00966D82"/>
    <w:rsid w:val="009674F9"/>
    <w:rsid w:val="00967B75"/>
    <w:rsid w:val="00967EFD"/>
    <w:rsid w:val="0097021B"/>
    <w:rsid w:val="009714A0"/>
    <w:rsid w:val="009722B2"/>
    <w:rsid w:val="00972D12"/>
    <w:rsid w:val="00972FAB"/>
    <w:rsid w:val="00973EDD"/>
    <w:rsid w:val="0097529C"/>
    <w:rsid w:val="009757E7"/>
    <w:rsid w:val="00977652"/>
    <w:rsid w:val="00977F5A"/>
    <w:rsid w:val="00980741"/>
    <w:rsid w:val="009808C1"/>
    <w:rsid w:val="00980956"/>
    <w:rsid w:val="00981113"/>
    <w:rsid w:val="0098116A"/>
    <w:rsid w:val="009816C3"/>
    <w:rsid w:val="00981EB9"/>
    <w:rsid w:val="009821DB"/>
    <w:rsid w:val="00982838"/>
    <w:rsid w:val="009828B6"/>
    <w:rsid w:val="00982AAE"/>
    <w:rsid w:val="009832F6"/>
    <w:rsid w:val="009838D2"/>
    <w:rsid w:val="00983B9B"/>
    <w:rsid w:val="00983D70"/>
    <w:rsid w:val="009840D0"/>
    <w:rsid w:val="0098428B"/>
    <w:rsid w:val="0098449A"/>
    <w:rsid w:val="009846C8"/>
    <w:rsid w:val="009852BB"/>
    <w:rsid w:val="00985F31"/>
    <w:rsid w:val="00986168"/>
    <w:rsid w:val="009862DE"/>
    <w:rsid w:val="00986D2B"/>
    <w:rsid w:val="00986D93"/>
    <w:rsid w:val="00986EFE"/>
    <w:rsid w:val="00987BF6"/>
    <w:rsid w:val="00990C97"/>
    <w:rsid w:val="00990D65"/>
    <w:rsid w:val="00991221"/>
    <w:rsid w:val="009912B8"/>
    <w:rsid w:val="00991543"/>
    <w:rsid w:val="0099243F"/>
    <w:rsid w:val="0099260C"/>
    <w:rsid w:val="00992986"/>
    <w:rsid w:val="0099355C"/>
    <w:rsid w:val="00994F00"/>
    <w:rsid w:val="00995211"/>
    <w:rsid w:val="009959C3"/>
    <w:rsid w:val="00995F2E"/>
    <w:rsid w:val="0099609E"/>
    <w:rsid w:val="00996271"/>
    <w:rsid w:val="009962FB"/>
    <w:rsid w:val="009969AC"/>
    <w:rsid w:val="00996D37"/>
    <w:rsid w:val="00996D9F"/>
    <w:rsid w:val="009971E4"/>
    <w:rsid w:val="009A016D"/>
    <w:rsid w:val="009A0B3E"/>
    <w:rsid w:val="009A16E4"/>
    <w:rsid w:val="009A23B6"/>
    <w:rsid w:val="009A2764"/>
    <w:rsid w:val="009A3CAF"/>
    <w:rsid w:val="009A4503"/>
    <w:rsid w:val="009A4FAE"/>
    <w:rsid w:val="009A51CA"/>
    <w:rsid w:val="009A57C3"/>
    <w:rsid w:val="009A5C64"/>
    <w:rsid w:val="009A5EC3"/>
    <w:rsid w:val="009A636D"/>
    <w:rsid w:val="009A6796"/>
    <w:rsid w:val="009B0082"/>
    <w:rsid w:val="009B0BA2"/>
    <w:rsid w:val="009B1262"/>
    <w:rsid w:val="009B126C"/>
    <w:rsid w:val="009B20AA"/>
    <w:rsid w:val="009B29F4"/>
    <w:rsid w:val="009B2F2D"/>
    <w:rsid w:val="009B355A"/>
    <w:rsid w:val="009B4814"/>
    <w:rsid w:val="009B57F0"/>
    <w:rsid w:val="009B5AE5"/>
    <w:rsid w:val="009B6885"/>
    <w:rsid w:val="009B6E0E"/>
    <w:rsid w:val="009B74B1"/>
    <w:rsid w:val="009C0307"/>
    <w:rsid w:val="009C132D"/>
    <w:rsid w:val="009C16BF"/>
    <w:rsid w:val="009C24F4"/>
    <w:rsid w:val="009C2592"/>
    <w:rsid w:val="009C287C"/>
    <w:rsid w:val="009C2A50"/>
    <w:rsid w:val="009C3712"/>
    <w:rsid w:val="009C3B07"/>
    <w:rsid w:val="009C4FDF"/>
    <w:rsid w:val="009C511C"/>
    <w:rsid w:val="009C5E8C"/>
    <w:rsid w:val="009D09EB"/>
    <w:rsid w:val="009D129F"/>
    <w:rsid w:val="009D13B3"/>
    <w:rsid w:val="009D19F8"/>
    <w:rsid w:val="009D3A54"/>
    <w:rsid w:val="009D4187"/>
    <w:rsid w:val="009D46C6"/>
    <w:rsid w:val="009D49AF"/>
    <w:rsid w:val="009D4D4D"/>
    <w:rsid w:val="009D4DB9"/>
    <w:rsid w:val="009D51C1"/>
    <w:rsid w:val="009D7B53"/>
    <w:rsid w:val="009E19B7"/>
    <w:rsid w:val="009E1AFA"/>
    <w:rsid w:val="009E1BAD"/>
    <w:rsid w:val="009E1C25"/>
    <w:rsid w:val="009E1D8C"/>
    <w:rsid w:val="009E1EC9"/>
    <w:rsid w:val="009E1FD3"/>
    <w:rsid w:val="009E289A"/>
    <w:rsid w:val="009E2B99"/>
    <w:rsid w:val="009E3026"/>
    <w:rsid w:val="009E33BD"/>
    <w:rsid w:val="009E3E41"/>
    <w:rsid w:val="009E47DB"/>
    <w:rsid w:val="009E4A76"/>
    <w:rsid w:val="009E4BF5"/>
    <w:rsid w:val="009E51B6"/>
    <w:rsid w:val="009E55C8"/>
    <w:rsid w:val="009E58C7"/>
    <w:rsid w:val="009E5D5B"/>
    <w:rsid w:val="009E6A74"/>
    <w:rsid w:val="009E70B7"/>
    <w:rsid w:val="009E7414"/>
    <w:rsid w:val="009E7E3F"/>
    <w:rsid w:val="009F05BC"/>
    <w:rsid w:val="009F0614"/>
    <w:rsid w:val="009F0A2C"/>
    <w:rsid w:val="009F19EC"/>
    <w:rsid w:val="009F1ABB"/>
    <w:rsid w:val="009F219D"/>
    <w:rsid w:val="009F2462"/>
    <w:rsid w:val="009F2EEE"/>
    <w:rsid w:val="009F3D30"/>
    <w:rsid w:val="009F4350"/>
    <w:rsid w:val="009F48FC"/>
    <w:rsid w:val="009F4ABB"/>
    <w:rsid w:val="009F5A7C"/>
    <w:rsid w:val="009F5CE8"/>
    <w:rsid w:val="009F6127"/>
    <w:rsid w:val="009F61E6"/>
    <w:rsid w:val="00A01DB4"/>
    <w:rsid w:val="00A01E6E"/>
    <w:rsid w:val="00A01F55"/>
    <w:rsid w:val="00A02083"/>
    <w:rsid w:val="00A02217"/>
    <w:rsid w:val="00A0265F"/>
    <w:rsid w:val="00A02D74"/>
    <w:rsid w:val="00A0307C"/>
    <w:rsid w:val="00A0331F"/>
    <w:rsid w:val="00A034ED"/>
    <w:rsid w:val="00A0372A"/>
    <w:rsid w:val="00A03A73"/>
    <w:rsid w:val="00A046D1"/>
    <w:rsid w:val="00A0530D"/>
    <w:rsid w:val="00A06F20"/>
    <w:rsid w:val="00A0734A"/>
    <w:rsid w:val="00A10B3E"/>
    <w:rsid w:val="00A115CF"/>
    <w:rsid w:val="00A12983"/>
    <w:rsid w:val="00A12EBE"/>
    <w:rsid w:val="00A16059"/>
    <w:rsid w:val="00A16330"/>
    <w:rsid w:val="00A16E29"/>
    <w:rsid w:val="00A177B0"/>
    <w:rsid w:val="00A177C2"/>
    <w:rsid w:val="00A203DB"/>
    <w:rsid w:val="00A22272"/>
    <w:rsid w:val="00A22374"/>
    <w:rsid w:val="00A22771"/>
    <w:rsid w:val="00A22949"/>
    <w:rsid w:val="00A239B1"/>
    <w:rsid w:val="00A245CD"/>
    <w:rsid w:val="00A24AAB"/>
    <w:rsid w:val="00A24EE9"/>
    <w:rsid w:val="00A25817"/>
    <w:rsid w:val="00A2587D"/>
    <w:rsid w:val="00A26026"/>
    <w:rsid w:val="00A265A0"/>
    <w:rsid w:val="00A26638"/>
    <w:rsid w:val="00A26713"/>
    <w:rsid w:val="00A269EF"/>
    <w:rsid w:val="00A26CB6"/>
    <w:rsid w:val="00A26D64"/>
    <w:rsid w:val="00A2703B"/>
    <w:rsid w:val="00A3090B"/>
    <w:rsid w:val="00A30C24"/>
    <w:rsid w:val="00A32356"/>
    <w:rsid w:val="00A329C7"/>
    <w:rsid w:val="00A33560"/>
    <w:rsid w:val="00A33EB4"/>
    <w:rsid w:val="00A34172"/>
    <w:rsid w:val="00A3473A"/>
    <w:rsid w:val="00A350C7"/>
    <w:rsid w:val="00A3510E"/>
    <w:rsid w:val="00A36115"/>
    <w:rsid w:val="00A36182"/>
    <w:rsid w:val="00A376D6"/>
    <w:rsid w:val="00A4050C"/>
    <w:rsid w:val="00A40B6C"/>
    <w:rsid w:val="00A42509"/>
    <w:rsid w:val="00A4261F"/>
    <w:rsid w:val="00A4318C"/>
    <w:rsid w:val="00A44630"/>
    <w:rsid w:val="00A446AF"/>
    <w:rsid w:val="00A446F6"/>
    <w:rsid w:val="00A45264"/>
    <w:rsid w:val="00A458FE"/>
    <w:rsid w:val="00A45DC2"/>
    <w:rsid w:val="00A46093"/>
    <w:rsid w:val="00A46A71"/>
    <w:rsid w:val="00A46DAD"/>
    <w:rsid w:val="00A475E0"/>
    <w:rsid w:val="00A515B2"/>
    <w:rsid w:val="00A52206"/>
    <w:rsid w:val="00A52472"/>
    <w:rsid w:val="00A525D1"/>
    <w:rsid w:val="00A52B3E"/>
    <w:rsid w:val="00A52C47"/>
    <w:rsid w:val="00A52EE6"/>
    <w:rsid w:val="00A53F0B"/>
    <w:rsid w:val="00A53FB9"/>
    <w:rsid w:val="00A54159"/>
    <w:rsid w:val="00A55852"/>
    <w:rsid w:val="00A55BA0"/>
    <w:rsid w:val="00A55D32"/>
    <w:rsid w:val="00A5648B"/>
    <w:rsid w:val="00A56A43"/>
    <w:rsid w:val="00A57681"/>
    <w:rsid w:val="00A608A7"/>
    <w:rsid w:val="00A610AC"/>
    <w:rsid w:val="00A61DAF"/>
    <w:rsid w:val="00A61E24"/>
    <w:rsid w:val="00A628A9"/>
    <w:rsid w:val="00A63C3D"/>
    <w:rsid w:val="00A642C3"/>
    <w:rsid w:val="00A64D31"/>
    <w:rsid w:val="00A64F12"/>
    <w:rsid w:val="00A65528"/>
    <w:rsid w:val="00A6572D"/>
    <w:rsid w:val="00A65AA9"/>
    <w:rsid w:val="00A66533"/>
    <w:rsid w:val="00A66E68"/>
    <w:rsid w:val="00A66EB2"/>
    <w:rsid w:val="00A66F88"/>
    <w:rsid w:val="00A6758F"/>
    <w:rsid w:val="00A6767A"/>
    <w:rsid w:val="00A6770B"/>
    <w:rsid w:val="00A7016F"/>
    <w:rsid w:val="00A7055B"/>
    <w:rsid w:val="00A705C9"/>
    <w:rsid w:val="00A7115B"/>
    <w:rsid w:val="00A71165"/>
    <w:rsid w:val="00A715BD"/>
    <w:rsid w:val="00A71C8D"/>
    <w:rsid w:val="00A7211A"/>
    <w:rsid w:val="00A72615"/>
    <w:rsid w:val="00A72C04"/>
    <w:rsid w:val="00A735F8"/>
    <w:rsid w:val="00A7465B"/>
    <w:rsid w:val="00A7582F"/>
    <w:rsid w:val="00A7624D"/>
    <w:rsid w:val="00A769A6"/>
    <w:rsid w:val="00A802D2"/>
    <w:rsid w:val="00A8089B"/>
    <w:rsid w:val="00A80B96"/>
    <w:rsid w:val="00A80FFE"/>
    <w:rsid w:val="00A816C7"/>
    <w:rsid w:val="00A81A15"/>
    <w:rsid w:val="00A81A90"/>
    <w:rsid w:val="00A81A92"/>
    <w:rsid w:val="00A827BF"/>
    <w:rsid w:val="00A82D21"/>
    <w:rsid w:val="00A8354E"/>
    <w:rsid w:val="00A847A6"/>
    <w:rsid w:val="00A85052"/>
    <w:rsid w:val="00A850CF"/>
    <w:rsid w:val="00A85805"/>
    <w:rsid w:val="00A85A40"/>
    <w:rsid w:val="00A85EF4"/>
    <w:rsid w:val="00A86B0E"/>
    <w:rsid w:val="00A86C49"/>
    <w:rsid w:val="00A86FB8"/>
    <w:rsid w:val="00A91A5A"/>
    <w:rsid w:val="00A91BB3"/>
    <w:rsid w:val="00A91BE3"/>
    <w:rsid w:val="00A91DE0"/>
    <w:rsid w:val="00A91FAC"/>
    <w:rsid w:val="00A9268E"/>
    <w:rsid w:val="00A928AE"/>
    <w:rsid w:val="00A92D84"/>
    <w:rsid w:val="00A9325D"/>
    <w:rsid w:val="00A934E6"/>
    <w:rsid w:val="00A93955"/>
    <w:rsid w:val="00A93DB9"/>
    <w:rsid w:val="00A94BD2"/>
    <w:rsid w:val="00A9523F"/>
    <w:rsid w:val="00A95522"/>
    <w:rsid w:val="00A95FFD"/>
    <w:rsid w:val="00A9627B"/>
    <w:rsid w:val="00A963D2"/>
    <w:rsid w:val="00A96BD5"/>
    <w:rsid w:val="00A97296"/>
    <w:rsid w:val="00A97F0D"/>
    <w:rsid w:val="00AA0998"/>
    <w:rsid w:val="00AA0F90"/>
    <w:rsid w:val="00AA1E54"/>
    <w:rsid w:val="00AA2002"/>
    <w:rsid w:val="00AA3691"/>
    <w:rsid w:val="00AA4008"/>
    <w:rsid w:val="00AA4733"/>
    <w:rsid w:val="00AA500F"/>
    <w:rsid w:val="00AA5519"/>
    <w:rsid w:val="00AA60D6"/>
    <w:rsid w:val="00AA62BB"/>
    <w:rsid w:val="00AA6BA4"/>
    <w:rsid w:val="00AA6C52"/>
    <w:rsid w:val="00AA71B2"/>
    <w:rsid w:val="00AA7A7C"/>
    <w:rsid w:val="00AA7AF1"/>
    <w:rsid w:val="00AA7E63"/>
    <w:rsid w:val="00AB0F7F"/>
    <w:rsid w:val="00AB130A"/>
    <w:rsid w:val="00AB1D04"/>
    <w:rsid w:val="00AB2433"/>
    <w:rsid w:val="00AB27FC"/>
    <w:rsid w:val="00AB2EB3"/>
    <w:rsid w:val="00AB3549"/>
    <w:rsid w:val="00AB3EDD"/>
    <w:rsid w:val="00AB6017"/>
    <w:rsid w:val="00AB66C0"/>
    <w:rsid w:val="00AB6BA6"/>
    <w:rsid w:val="00AB6BF5"/>
    <w:rsid w:val="00AB6CDB"/>
    <w:rsid w:val="00AB7C0F"/>
    <w:rsid w:val="00AB7FB3"/>
    <w:rsid w:val="00AC046D"/>
    <w:rsid w:val="00AC076F"/>
    <w:rsid w:val="00AC123B"/>
    <w:rsid w:val="00AC2045"/>
    <w:rsid w:val="00AC24C1"/>
    <w:rsid w:val="00AC258A"/>
    <w:rsid w:val="00AC25A3"/>
    <w:rsid w:val="00AC3278"/>
    <w:rsid w:val="00AC4781"/>
    <w:rsid w:val="00AC5201"/>
    <w:rsid w:val="00AC55FB"/>
    <w:rsid w:val="00AC5A3C"/>
    <w:rsid w:val="00AC6529"/>
    <w:rsid w:val="00AC6B2F"/>
    <w:rsid w:val="00AC7C2E"/>
    <w:rsid w:val="00AD01BD"/>
    <w:rsid w:val="00AD05D4"/>
    <w:rsid w:val="00AD0B8A"/>
    <w:rsid w:val="00AD0FA3"/>
    <w:rsid w:val="00AD137A"/>
    <w:rsid w:val="00AD16B6"/>
    <w:rsid w:val="00AD1930"/>
    <w:rsid w:val="00AD2126"/>
    <w:rsid w:val="00AD2B0A"/>
    <w:rsid w:val="00AD3C68"/>
    <w:rsid w:val="00AD437C"/>
    <w:rsid w:val="00AD44EB"/>
    <w:rsid w:val="00AD4577"/>
    <w:rsid w:val="00AD5454"/>
    <w:rsid w:val="00AD5A17"/>
    <w:rsid w:val="00AD5DB0"/>
    <w:rsid w:val="00AD6B9C"/>
    <w:rsid w:val="00AD6E66"/>
    <w:rsid w:val="00AD6FD4"/>
    <w:rsid w:val="00AD7576"/>
    <w:rsid w:val="00AD7BB5"/>
    <w:rsid w:val="00AD7C7E"/>
    <w:rsid w:val="00AE04A8"/>
    <w:rsid w:val="00AE0E7D"/>
    <w:rsid w:val="00AE12E2"/>
    <w:rsid w:val="00AE184D"/>
    <w:rsid w:val="00AE1F97"/>
    <w:rsid w:val="00AE25D2"/>
    <w:rsid w:val="00AE2659"/>
    <w:rsid w:val="00AE28A0"/>
    <w:rsid w:val="00AE3079"/>
    <w:rsid w:val="00AE3EC1"/>
    <w:rsid w:val="00AE4C78"/>
    <w:rsid w:val="00AE4ECA"/>
    <w:rsid w:val="00AE4F16"/>
    <w:rsid w:val="00AE52B6"/>
    <w:rsid w:val="00AE7444"/>
    <w:rsid w:val="00AF01D0"/>
    <w:rsid w:val="00AF07B1"/>
    <w:rsid w:val="00AF080D"/>
    <w:rsid w:val="00AF0C02"/>
    <w:rsid w:val="00AF15AF"/>
    <w:rsid w:val="00AF226D"/>
    <w:rsid w:val="00AF29BB"/>
    <w:rsid w:val="00AF2A68"/>
    <w:rsid w:val="00AF2C18"/>
    <w:rsid w:val="00AF2EA2"/>
    <w:rsid w:val="00AF2F12"/>
    <w:rsid w:val="00AF310D"/>
    <w:rsid w:val="00AF3120"/>
    <w:rsid w:val="00AF35AF"/>
    <w:rsid w:val="00AF397C"/>
    <w:rsid w:val="00AF3DE4"/>
    <w:rsid w:val="00AF3FE6"/>
    <w:rsid w:val="00AF417E"/>
    <w:rsid w:val="00AF44B0"/>
    <w:rsid w:val="00AF49CB"/>
    <w:rsid w:val="00AF5681"/>
    <w:rsid w:val="00AF5F57"/>
    <w:rsid w:val="00AF738B"/>
    <w:rsid w:val="00AF78B4"/>
    <w:rsid w:val="00B00146"/>
    <w:rsid w:val="00B00A85"/>
    <w:rsid w:val="00B00D4A"/>
    <w:rsid w:val="00B024F5"/>
    <w:rsid w:val="00B027D5"/>
    <w:rsid w:val="00B02997"/>
    <w:rsid w:val="00B034A1"/>
    <w:rsid w:val="00B034D8"/>
    <w:rsid w:val="00B037CD"/>
    <w:rsid w:val="00B04588"/>
    <w:rsid w:val="00B04695"/>
    <w:rsid w:val="00B05137"/>
    <w:rsid w:val="00B0594E"/>
    <w:rsid w:val="00B05DCA"/>
    <w:rsid w:val="00B06A76"/>
    <w:rsid w:val="00B06D70"/>
    <w:rsid w:val="00B07034"/>
    <w:rsid w:val="00B07AED"/>
    <w:rsid w:val="00B10465"/>
    <w:rsid w:val="00B11E48"/>
    <w:rsid w:val="00B11F44"/>
    <w:rsid w:val="00B12506"/>
    <w:rsid w:val="00B12E27"/>
    <w:rsid w:val="00B13832"/>
    <w:rsid w:val="00B13AAB"/>
    <w:rsid w:val="00B1435E"/>
    <w:rsid w:val="00B144D5"/>
    <w:rsid w:val="00B14DD6"/>
    <w:rsid w:val="00B158F0"/>
    <w:rsid w:val="00B15C0A"/>
    <w:rsid w:val="00B16B61"/>
    <w:rsid w:val="00B16C88"/>
    <w:rsid w:val="00B1766F"/>
    <w:rsid w:val="00B176AE"/>
    <w:rsid w:val="00B17EB1"/>
    <w:rsid w:val="00B20109"/>
    <w:rsid w:val="00B2028D"/>
    <w:rsid w:val="00B20781"/>
    <w:rsid w:val="00B20E3E"/>
    <w:rsid w:val="00B229C0"/>
    <w:rsid w:val="00B22AA9"/>
    <w:rsid w:val="00B22ABC"/>
    <w:rsid w:val="00B22CEE"/>
    <w:rsid w:val="00B23560"/>
    <w:rsid w:val="00B23FF6"/>
    <w:rsid w:val="00B246B1"/>
    <w:rsid w:val="00B2483B"/>
    <w:rsid w:val="00B2499D"/>
    <w:rsid w:val="00B24AD5"/>
    <w:rsid w:val="00B258E0"/>
    <w:rsid w:val="00B259E7"/>
    <w:rsid w:val="00B26419"/>
    <w:rsid w:val="00B2676F"/>
    <w:rsid w:val="00B26C51"/>
    <w:rsid w:val="00B27A59"/>
    <w:rsid w:val="00B30982"/>
    <w:rsid w:val="00B31D2A"/>
    <w:rsid w:val="00B32A4E"/>
    <w:rsid w:val="00B32C50"/>
    <w:rsid w:val="00B32D82"/>
    <w:rsid w:val="00B3399F"/>
    <w:rsid w:val="00B33CAD"/>
    <w:rsid w:val="00B33E7E"/>
    <w:rsid w:val="00B34302"/>
    <w:rsid w:val="00B34644"/>
    <w:rsid w:val="00B34C6C"/>
    <w:rsid w:val="00B350EF"/>
    <w:rsid w:val="00B36782"/>
    <w:rsid w:val="00B368CD"/>
    <w:rsid w:val="00B40419"/>
    <w:rsid w:val="00B41018"/>
    <w:rsid w:val="00B41915"/>
    <w:rsid w:val="00B41CB7"/>
    <w:rsid w:val="00B41D64"/>
    <w:rsid w:val="00B41D80"/>
    <w:rsid w:val="00B42D74"/>
    <w:rsid w:val="00B43328"/>
    <w:rsid w:val="00B44AAC"/>
    <w:rsid w:val="00B44C1C"/>
    <w:rsid w:val="00B4583E"/>
    <w:rsid w:val="00B4605E"/>
    <w:rsid w:val="00B4654F"/>
    <w:rsid w:val="00B46A20"/>
    <w:rsid w:val="00B46D9B"/>
    <w:rsid w:val="00B470D4"/>
    <w:rsid w:val="00B474A7"/>
    <w:rsid w:val="00B47EC7"/>
    <w:rsid w:val="00B50363"/>
    <w:rsid w:val="00B51955"/>
    <w:rsid w:val="00B5258C"/>
    <w:rsid w:val="00B52622"/>
    <w:rsid w:val="00B52F9A"/>
    <w:rsid w:val="00B52FC1"/>
    <w:rsid w:val="00B5312E"/>
    <w:rsid w:val="00B53A09"/>
    <w:rsid w:val="00B53F6C"/>
    <w:rsid w:val="00B543AB"/>
    <w:rsid w:val="00B5447A"/>
    <w:rsid w:val="00B56A83"/>
    <w:rsid w:val="00B57DF3"/>
    <w:rsid w:val="00B60174"/>
    <w:rsid w:val="00B60997"/>
    <w:rsid w:val="00B60A5D"/>
    <w:rsid w:val="00B60B8B"/>
    <w:rsid w:val="00B6199B"/>
    <w:rsid w:val="00B61E85"/>
    <w:rsid w:val="00B62382"/>
    <w:rsid w:val="00B62C98"/>
    <w:rsid w:val="00B62D23"/>
    <w:rsid w:val="00B62D33"/>
    <w:rsid w:val="00B63164"/>
    <w:rsid w:val="00B64F80"/>
    <w:rsid w:val="00B651EE"/>
    <w:rsid w:val="00B65B5F"/>
    <w:rsid w:val="00B668FD"/>
    <w:rsid w:val="00B66A46"/>
    <w:rsid w:val="00B66DE6"/>
    <w:rsid w:val="00B67213"/>
    <w:rsid w:val="00B673D9"/>
    <w:rsid w:val="00B67EEE"/>
    <w:rsid w:val="00B703A8"/>
    <w:rsid w:val="00B70643"/>
    <w:rsid w:val="00B70B4D"/>
    <w:rsid w:val="00B70E63"/>
    <w:rsid w:val="00B70FCF"/>
    <w:rsid w:val="00B718FD"/>
    <w:rsid w:val="00B71EF3"/>
    <w:rsid w:val="00B7243C"/>
    <w:rsid w:val="00B72516"/>
    <w:rsid w:val="00B729DE"/>
    <w:rsid w:val="00B72B83"/>
    <w:rsid w:val="00B72E02"/>
    <w:rsid w:val="00B72E11"/>
    <w:rsid w:val="00B732B6"/>
    <w:rsid w:val="00B7380E"/>
    <w:rsid w:val="00B7486F"/>
    <w:rsid w:val="00B767AF"/>
    <w:rsid w:val="00B76A55"/>
    <w:rsid w:val="00B7721F"/>
    <w:rsid w:val="00B7782D"/>
    <w:rsid w:val="00B77DA8"/>
    <w:rsid w:val="00B81013"/>
    <w:rsid w:val="00B81063"/>
    <w:rsid w:val="00B81BA3"/>
    <w:rsid w:val="00B824E6"/>
    <w:rsid w:val="00B827F6"/>
    <w:rsid w:val="00B82D51"/>
    <w:rsid w:val="00B82FE5"/>
    <w:rsid w:val="00B83C33"/>
    <w:rsid w:val="00B83DDD"/>
    <w:rsid w:val="00B85373"/>
    <w:rsid w:val="00B85AC9"/>
    <w:rsid w:val="00B86121"/>
    <w:rsid w:val="00B874AD"/>
    <w:rsid w:val="00B908F3"/>
    <w:rsid w:val="00B90A5A"/>
    <w:rsid w:val="00B9144B"/>
    <w:rsid w:val="00B91554"/>
    <w:rsid w:val="00B92628"/>
    <w:rsid w:val="00B92EDB"/>
    <w:rsid w:val="00B9326B"/>
    <w:rsid w:val="00B93CDA"/>
    <w:rsid w:val="00B93CE2"/>
    <w:rsid w:val="00B94854"/>
    <w:rsid w:val="00B95A42"/>
    <w:rsid w:val="00B95EB7"/>
    <w:rsid w:val="00B96049"/>
    <w:rsid w:val="00BA1089"/>
    <w:rsid w:val="00BA1319"/>
    <w:rsid w:val="00BA1E6E"/>
    <w:rsid w:val="00BA2261"/>
    <w:rsid w:val="00BA3750"/>
    <w:rsid w:val="00BA384C"/>
    <w:rsid w:val="00BA3A6F"/>
    <w:rsid w:val="00BA3CDF"/>
    <w:rsid w:val="00BA3EC5"/>
    <w:rsid w:val="00BA4478"/>
    <w:rsid w:val="00BA4E81"/>
    <w:rsid w:val="00BA4E83"/>
    <w:rsid w:val="00BA500C"/>
    <w:rsid w:val="00BA5158"/>
    <w:rsid w:val="00BA5CA6"/>
    <w:rsid w:val="00BA79E9"/>
    <w:rsid w:val="00BA7F83"/>
    <w:rsid w:val="00BA7F90"/>
    <w:rsid w:val="00BB0106"/>
    <w:rsid w:val="00BB032C"/>
    <w:rsid w:val="00BB065C"/>
    <w:rsid w:val="00BB09BF"/>
    <w:rsid w:val="00BB1045"/>
    <w:rsid w:val="00BB1785"/>
    <w:rsid w:val="00BB1E01"/>
    <w:rsid w:val="00BB1F37"/>
    <w:rsid w:val="00BB2FC1"/>
    <w:rsid w:val="00BB40F4"/>
    <w:rsid w:val="00BB46E7"/>
    <w:rsid w:val="00BB49A3"/>
    <w:rsid w:val="00BB4DD7"/>
    <w:rsid w:val="00BB570A"/>
    <w:rsid w:val="00BB6865"/>
    <w:rsid w:val="00BB6AF5"/>
    <w:rsid w:val="00BB7441"/>
    <w:rsid w:val="00BC0B95"/>
    <w:rsid w:val="00BC14F8"/>
    <w:rsid w:val="00BC29ED"/>
    <w:rsid w:val="00BC3F9F"/>
    <w:rsid w:val="00BC4853"/>
    <w:rsid w:val="00BC5437"/>
    <w:rsid w:val="00BC552E"/>
    <w:rsid w:val="00BC5714"/>
    <w:rsid w:val="00BC6389"/>
    <w:rsid w:val="00BC6785"/>
    <w:rsid w:val="00BC7944"/>
    <w:rsid w:val="00BC7C75"/>
    <w:rsid w:val="00BD0615"/>
    <w:rsid w:val="00BD064D"/>
    <w:rsid w:val="00BD370A"/>
    <w:rsid w:val="00BD537F"/>
    <w:rsid w:val="00BD55FC"/>
    <w:rsid w:val="00BD5BB8"/>
    <w:rsid w:val="00BD5EE7"/>
    <w:rsid w:val="00BD6D78"/>
    <w:rsid w:val="00BD6E63"/>
    <w:rsid w:val="00BD6EF8"/>
    <w:rsid w:val="00BD7073"/>
    <w:rsid w:val="00BD71B8"/>
    <w:rsid w:val="00BD7C89"/>
    <w:rsid w:val="00BE02B4"/>
    <w:rsid w:val="00BE178A"/>
    <w:rsid w:val="00BE1C4E"/>
    <w:rsid w:val="00BE2B81"/>
    <w:rsid w:val="00BE2C50"/>
    <w:rsid w:val="00BE2EF3"/>
    <w:rsid w:val="00BE3B70"/>
    <w:rsid w:val="00BE3C30"/>
    <w:rsid w:val="00BE438E"/>
    <w:rsid w:val="00BE5145"/>
    <w:rsid w:val="00BE520E"/>
    <w:rsid w:val="00BE5221"/>
    <w:rsid w:val="00BE52BD"/>
    <w:rsid w:val="00BE5C82"/>
    <w:rsid w:val="00BE672E"/>
    <w:rsid w:val="00BE6FE0"/>
    <w:rsid w:val="00BE7158"/>
    <w:rsid w:val="00BE76C0"/>
    <w:rsid w:val="00BE7D97"/>
    <w:rsid w:val="00BF0049"/>
    <w:rsid w:val="00BF0384"/>
    <w:rsid w:val="00BF164A"/>
    <w:rsid w:val="00BF2839"/>
    <w:rsid w:val="00BF3FCF"/>
    <w:rsid w:val="00BF42B6"/>
    <w:rsid w:val="00BF4CE9"/>
    <w:rsid w:val="00BF5544"/>
    <w:rsid w:val="00BF7F5E"/>
    <w:rsid w:val="00C0098D"/>
    <w:rsid w:val="00C02BA2"/>
    <w:rsid w:val="00C033D4"/>
    <w:rsid w:val="00C034BD"/>
    <w:rsid w:val="00C037B8"/>
    <w:rsid w:val="00C04026"/>
    <w:rsid w:val="00C04F2F"/>
    <w:rsid w:val="00C05834"/>
    <w:rsid w:val="00C05CC1"/>
    <w:rsid w:val="00C06598"/>
    <w:rsid w:val="00C06BE1"/>
    <w:rsid w:val="00C077C5"/>
    <w:rsid w:val="00C101DC"/>
    <w:rsid w:val="00C10DCE"/>
    <w:rsid w:val="00C10EF2"/>
    <w:rsid w:val="00C12DCA"/>
    <w:rsid w:val="00C131EC"/>
    <w:rsid w:val="00C14159"/>
    <w:rsid w:val="00C14797"/>
    <w:rsid w:val="00C150D6"/>
    <w:rsid w:val="00C16675"/>
    <w:rsid w:val="00C1730F"/>
    <w:rsid w:val="00C178F2"/>
    <w:rsid w:val="00C17DC4"/>
    <w:rsid w:val="00C17F06"/>
    <w:rsid w:val="00C21CD6"/>
    <w:rsid w:val="00C2281C"/>
    <w:rsid w:val="00C24EDF"/>
    <w:rsid w:val="00C250B3"/>
    <w:rsid w:val="00C257B4"/>
    <w:rsid w:val="00C25918"/>
    <w:rsid w:val="00C260E3"/>
    <w:rsid w:val="00C263D1"/>
    <w:rsid w:val="00C26A8C"/>
    <w:rsid w:val="00C26F87"/>
    <w:rsid w:val="00C273F5"/>
    <w:rsid w:val="00C30304"/>
    <w:rsid w:val="00C30536"/>
    <w:rsid w:val="00C3059F"/>
    <w:rsid w:val="00C30995"/>
    <w:rsid w:val="00C3284C"/>
    <w:rsid w:val="00C331CA"/>
    <w:rsid w:val="00C33651"/>
    <w:rsid w:val="00C346E4"/>
    <w:rsid w:val="00C34FBB"/>
    <w:rsid w:val="00C352F2"/>
    <w:rsid w:val="00C354B0"/>
    <w:rsid w:val="00C35FCC"/>
    <w:rsid w:val="00C366C7"/>
    <w:rsid w:val="00C3707A"/>
    <w:rsid w:val="00C37381"/>
    <w:rsid w:val="00C37472"/>
    <w:rsid w:val="00C37A1C"/>
    <w:rsid w:val="00C37F2A"/>
    <w:rsid w:val="00C40132"/>
    <w:rsid w:val="00C406EF"/>
    <w:rsid w:val="00C4076D"/>
    <w:rsid w:val="00C40A07"/>
    <w:rsid w:val="00C40A98"/>
    <w:rsid w:val="00C40C55"/>
    <w:rsid w:val="00C4155F"/>
    <w:rsid w:val="00C41B1F"/>
    <w:rsid w:val="00C42AF5"/>
    <w:rsid w:val="00C42CCE"/>
    <w:rsid w:val="00C42CFC"/>
    <w:rsid w:val="00C42E82"/>
    <w:rsid w:val="00C43B8A"/>
    <w:rsid w:val="00C45307"/>
    <w:rsid w:val="00C460CE"/>
    <w:rsid w:val="00C46C3C"/>
    <w:rsid w:val="00C46F4A"/>
    <w:rsid w:val="00C47885"/>
    <w:rsid w:val="00C51566"/>
    <w:rsid w:val="00C51D52"/>
    <w:rsid w:val="00C52300"/>
    <w:rsid w:val="00C53ABD"/>
    <w:rsid w:val="00C53BDC"/>
    <w:rsid w:val="00C54DDC"/>
    <w:rsid w:val="00C54F21"/>
    <w:rsid w:val="00C5550D"/>
    <w:rsid w:val="00C5574A"/>
    <w:rsid w:val="00C55E25"/>
    <w:rsid w:val="00C56966"/>
    <w:rsid w:val="00C573AD"/>
    <w:rsid w:val="00C57817"/>
    <w:rsid w:val="00C603E5"/>
    <w:rsid w:val="00C60EC6"/>
    <w:rsid w:val="00C60ECA"/>
    <w:rsid w:val="00C61237"/>
    <w:rsid w:val="00C612FC"/>
    <w:rsid w:val="00C619DE"/>
    <w:rsid w:val="00C61E6D"/>
    <w:rsid w:val="00C62AD5"/>
    <w:rsid w:val="00C62F76"/>
    <w:rsid w:val="00C63089"/>
    <w:rsid w:val="00C65563"/>
    <w:rsid w:val="00C65993"/>
    <w:rsid w:val="00C65FAC"/>
    <w:rsid w:val="00C66C4B"/>
    <w:rsid w:val="00C679E2"/>
    <w:rsid w:val="00C67AFD"/>
    <w:rsid w:val="00C71832"/>
    <w:rsid w:val="00C730AC"/>
    <w:rsid w:val="00C7354A"/>
    <w:rsid w:val="00C736C4"/>
    <w:rsid w:val="00C737A6"/>
    <w:rsid w:val="00C73B44"/>
    <w:rsid w:val="00C73D5A"/>
    <w:rsid w:val="00C74A2D"/>
    <w:rsid w:val="00C74AAF"/>
    <w:rsid w:val="00C755B5"/>
    <w:rsid w:val="00C7595A"/>
    <w:rsid w:val="00C75AB6"/>
    <w:rsid w:val="00C76758"/>
    <w:rsid w:val="00C7720D"/>
    <w:rsid w:val="00C806C1"/>
    <w:rsid w:val="00C807A1"/>
    <w:rsid w:val="00C80F1B"/>
    <w:rsid w:val="00C81EDE"/>
    <w:rsid w:val="00C82A25"/>
    <w:rsid w:val="00C84505"/>
    <w:rsid w:val="00C8506B"/>
    <w:rsid w:val="00C851E5"/>
    <w:rsid w:val="00C85245"/>
    <w:rsid w:val="00C85D35"/>
    <w:rsid w:val="00C86262"/>
    <w:rsid w:val="00C86AD9"/>
    <w:rsid w:val="00C87150"/>
    <w:rsid w:val="00C87488"/>
    <w:rsid w:val="00C8755A"/>
    <w:rsid w:val="00C8790E"/>
    <w:rsid w:val="00C90D22"/>
    <w:rsid w:val="00C91727"/>
    <w:rsid w:val="00C91E37"/>
    <w:rsid w:val="00C925A1"/>
    <w:rsid w:val="00C929D4"/>
    <w:rsid w:val="00C944EB"/>
    <w:rsid w:val="00C94625"/>
    <w:rsid w:val="00C948C2"/>
    <w:rsid w:val="00C94A4A"/>
    <w:rsid w:val="00C94DB0"/>
    <w:rsid w:val="00C9565F"/>
    <w:rsid w:val="00C95DA0"/>
    <w:rsid w:val="00C977C1"/>
    <w:rsid w:val="00CA02C6"/>
    <w:rsid w:val="00CA1188"/>
    <w:rsid w:val="00CA120E"/>
    <w:rsid w:val="00CA16C7"/>
    <w:rsid w:val="00CA3253"/>
    <w:rsid w:val="00CA34F9"/>
    <w:rsid w:val="00CA3691"/>
    <w:rsid w:val="00CA36B6"/>
    <w:rsid w:val="00CA4117"/>
    <w:rsid w:val="00CA4BB2"/>
    <w:rsid w:val="00CA4F1B"/>
    <w:rsid w:val="00CA5525"/>
    <w:rsid w:val="00CA55ED"/>
    <w:rsid w:val="00CA57E6"/>
    <w:rsid w:val="00CA64B1"/>
    <w:rsid w:val="00CA6AEE"/>
    <w:rsid w:val="00CA6C38"/>
    <w:rsid w:val="00CA6DE3"/>
    <w:rsid w:val="00CB06B3"/>
    <w:rsid w:val="00CB0796"/>
    <w:rsid w:val="00CB07B0"/>
    <w:rsid w:val="00CB0E35"/>
    <w:rsid w:val="00CB123B"/>
    <w:rsid w:val="00CB1B18"/>
    <w:rsid w:val="00CB28C2"/>
    <w:rsid w:val="00CB2E85"/>
    <w:rsid w:val="00CB3202"/>
    <w:rsid w:val="00CB3575"/>
    <w:rsid w:val="00CB40C1"/>
    <w:rsid w:val="00CB4455"/>
    <w:rsid w:val="00CB465E"/>
    <w:rsid w:val="00CB4E6A"/>
    <w:rsid w:val="00CB509B"/>
    <w:rsid w:val="00CB582E"/>
    <w:rsid w:val="00CB5A6E"/>
    <w:rsid w:val="00CB5F83"/>
    <w:rsid w:val="00CB5FAC"/>
    <w:rsid w:val="00CB60CA"/>
    <w:rsid w:val="00CB63E7"/>
    <w:rsid w:val="00CB65B5"/>
    <w:rsid w:val="00CB6D42"/>
    <w:rsid w:val="00CB767B"/>
    <w:rsid w:val="00CB7B80"/>
    <w:rsid w:val="00CB7BED"/>
    <w:rsid w:val="00CC0795"/>
    <w:rsid w:val="00CC0B06"/>
    <w:rsid w:val="00CC1134"/>
    <w:rsid w:val="00CC143E"/>
    <w:rsid w:val="00CC1557"/>
    <w:rsid w:val="00CC22A4"/>
    <w:rsid w:val="00CC22FF"/>
    <w:rsid w:val="00CC2E64"/>
    <w:rsid w:val="00CC3262"/>
    <w:rsid w:val="00CC46F3"/>
    <w:rsid w:val="00CC4ADB"/>
    <w:rsid w:val="00CC4FB3"/>
    <w:rsid w:val="00CC5A92"/>
    <w:rsid w:val="00CC69F3"/>
    <w:rsid w:val="00CC74EB"/>
    <w:rsid w:val="00CC7678"/>
    <w:rsid w:val="00CC7884"/>
    <w:rsid w:val="00CC7FFC"/>
    <w:rsid w:val="00CD1075"/>
    <w:rsid w:val="00CD11BB"/>
    <w:rsid w:val="00CD1393"/>
    <w:rsid w:val="00CD22EF"/>
    <w:rsid w:val="00CD2400"/>
    <w:rsid w:val="00CD309F"/>
    <w:rsid w:val="00CD34F0"/>
    <w:rsid w:val="00CD3508"/>
    <w:rsid w:val="00CD3941"/>
    <w:rsid w:val="00CD3C43"/>
    <w:rsid w:val="00CD3F39"/>
    <w:rsid w:val="00CD4495"/>
    <w:rsid w:val="00CD47DF"/>
    <w:rsid w:val="00CD4CA0"/>
    <w:rsid w:val="00CD56DA"/>
    <w:rsid w:val="00CD5B6C"/>
    <w:rsid w:val="00CD60F6"/>
    <w:rsid w:val="00CE0FFF"/>
    <w:rsid w:val="00CE1538"/>
    <w:rsid w:val="00CE1949"/>
    <w:rsid w:val="00CE1A8F"/>
    <w:rsid w:val="00CE1D51"/>
    <w:rsid w:val="00CE2B02"/>
    <w:rsid w:val="00CE318A"/>
    <w:rsid w:val="00CE3396"/>
    <w:rsid w:val="00CE34A6"/>
    <w:rsid w:val="00CE3CCE"/>
    <w:rsid w:val="00CE53AD"/>
    <w:rsid w:val="00CE59DE"/>
    <w:rsid w:val="00CE5A91"/>
    <w:rsid w:val="00CE5A93"/>
    <w:rsid w:val="00CE64C2"/>
    <w:rsid w:val="00CE7204"/>
    <w:rsid w:val="00CE7355"/>
    <w:rsid w:val="00CE750C"/>
    <w:rsid w:val="00CF1800"/>
    <w:rsid w:val="00CF1C8C"/>
    <w:rsid w:val="00CF2366"/>
    <w:rsid w:val="00CF2E09"/>
    <w:rsid w:val="00CF3278"/>
    <w:rsid w:val="00CF4447"/>
    <w:rsid w:val="00CF4697"/>
    <w:rsid w:val="00CF4BE3"/>
    <w:rsid w:val="00CF4FA5"/>
    <w:rsid w:val="00CF5248"/>
    <w:rsid w:val="00CF54A3"/>
    <w:rsid w:val="00CF5516"/>
    <w:rsid w:val="00CF622C"/>
    <w:rsid w:val="00CF68BC"/>
    <w:rsid w:val="00CF6C7E"/>
    <w:rsid w:val="00CF705A"/>
    <w:rsid w:val="00CF7323"/>
    <w:rsid w:val="00CF7B51"/>
    <w:rsid w:val="00CF7C44"/>
    <w:rsid w:val="00CF7EF3"/>
    <w:rsid w:val="00D00248"/>
    <w:rsid w:val="00D00A2B"/>
    <w:rsid w:val="00D018BE"/>
    <w:rsid w:val="00D01DCF"/>
    <w:rsid w:val="00D020B7"/>
    <w:rsid w:val="00D024C7"/>
    <w:rsid w:val="00D0354D"/>
    <w:rsid w:val="00D036AD"/>
    <w:rsid w:val="00D042E0"/>
    <w:rsid w:val="00D05732"/>
    <w:rsid w:val="00D06810"/>
    <w:rsid w:val="00D07404"/>
    <w:rsid w:val="00D10006"/>
    <w:rsid w:val="00D1114E"/>
    <w:rsid w:val="00D115C4"/>
    <w:rsid w:val="00D11EFB"/>
    <w:rsid w:val="00D1270E"/>
    <w:rsid w:val="00D1315D"/>
    <w:rsid w:val="00D13193"/>
    <w:rsid w:val="00D140B7"/>
    <w:rsid w:val="00D14633"/>
    <w:rsid w:val="00D15ABC"/>
    <w:rsid w:val="00D170FB"/>
    <w:rsid w:val="00D172B4"/>
    <w:rsid w:val="00D17A00"/>
    <w:rsid w:val="00D17A1B"/>
    <w:rsid w:val="00D17A2C"/>
    <w:rsid w:val="00D201AC"/>
    <w:rsid w:val="00D207F8"/>
    <w:rsid w:val="00D20E6C"/>
    <w:rsid w:val="00D210CA"/>
    <w:rsid w:val="00D214F4"/>
    <w:rsid w:val="00D22151"/>
    <w:rsid w:val="00D22769"/>
    <w:rsid w:val="00D2310F"/>
    <w:rsid w:val="00D232E3"/>
    <w:rsid w:val="00D239E0"/>
    <w:rsid w:val="00D258D4"/>
    <w:rsid w:val="00D25E27"/>
    <w:rsid w:val="00D25EF5"/>
    <w:rsid w:val="00D2604E"/>
    <w:rsid w:val="00D2642D"/>
    <w:rsid w:val="00D26762"/>
    <w:rsid w:val="00D26B0F"/>
    <w:rsid w:val="00D26DDC"/>
    <w:rsid w:val="00D2718F"/>
    <w:rsid w:val="00D271FE"/>
    <w:rsid w:val="00D27809"/>
    <w:rsid w:val="00D27A59"/>
    <w:rsid w:val="00D3089E"/>
    <w:rsid w:val="00D309CF"/>
    <w:rsid w:val="00D310E1"/>
    <w:rsid w:val="00D316B6"/>
    <w:rsid w:val="00D31F72"/>
    <w:rsid w:val="00D3291E"/>
    <w:rsid w:val="00D33A22"/>
    <w:rsid w:val="00D33A7F"/>
    <w:rsid w:val="00D33B2C"/>
    <w:rsid w:val="00D34270"/>
    <w:rsid w:val="00D343FF"/>
    <w:rsid w:val="00D345D3"/>
    <w:rsid w:val="00D345FB"/>
    <w:rsid w:val="00D354DD"/>
    <w:rsid w:val="00D3568C"/>
    <w:rsid w:val="00D359A2"/>
    <w:rsid w:val="00D35F1A"/>
    <w:rsid w:val="00D35F2C"/>
    <w:rsid w:val="00D35FD4"/>
    <w:rsid w:val="00D368CD"/>
    <w:rsid w:val="00D36AAB"/>
    <w:rsid w:val="00D36C98"/>
    <w:rsid w:val="00D3784A"/>
    <w:rsid w:val="00D37DA6"/>
    <w:rsid w:val="00D37E32"/>
    <w:rsid w:val="00D40120"/>
    <w:rsid w:val="00D4086D"/>
    <w:rsid w:val="00D40F7B"/>
    <w:rsid w:val="00D4232F"/>
    <w:rsid w:val="00D4263E"/>
    <w:rsid w:val="00D442D8"/>
    <w:rsid w:val="00D4486A"/>
    <w:rsid w:val="00D45DF7"/>
    <w:rsid w:val="00D4621E"/>
    <w:rsid w:val="00D46C36"/>
    <w:rsid w:val="00D46E51"/>
    <w:rsid w:val="00D46F15"/>
    <w:rsid w:val="00D50676"/>
    <w:rsid w:val="00D50781"/>
    <w:rsid w:val="00D5095A"/>
    <w:rsid w:val="00D51E93"/>
    <w:rsid w:val="00D52A00"/>
    <w:rsid w:val="00D52E9B"/>
    <w:rsid w:val="00D53138"/>
    <w:rsid w:val="00D535B8"/>
    <w:rsid w:val="00D536A6"/>
    <w:rsid w:val="00D53D46"/>
    <w:rsid w:val="00D53E5F"/>
    <w:rsid w:val="00D5434F"/>
    <w:rsid w:val="00D558CB"/>
    <w:rsid w:val="00D55F3E"/>
    <w:rsid w:val="00D5630F"/>
    <w:rsid w:val="00D56A94"/>
    <w:rsid w:val="00D57A01"/>
    <w:rsid w:val="00D60A1F"/>
    <w:rsid w:val="00D622ED"/>
    <w:rsid w:val="00D6394F"/>
    <w:rsid w:val="00D63C8D"/>
    <w:rsid w:val="00D6407A"/>
    <w:rsid w:val="00D6435D"/>
    <w:rsid w:val="00D644BE"/>
    <w:rsid w:val="00D647D3"/>
    <w:rsid w:val="00D653B7"/>
    <w:rsid w:val="00D65CE5"/>
    <w:rsid w:val="00D65F11"/>
    <w:rsid w:val="00D66459"/>
    <w:rsid w:val="00D70097"/>
    <w:rsid w:val="00D70336"/>
    <w:rsid w:val="00D709F8"/>
    <w:rsid w:val="00D70B25"/>
    <w:rsid w:val="00D70C21"/>
    <w:rsid w:val="00D72E2F"/>
    <w:rsid w:val="00D72FC5"/>
    <w:rsid w:val="00D73539"/>
    <w:rsid w:val="00D738F5"/>
    <w:rsid w:val="00D74099"/>
    <w:rsid w:val="00D74147"/>
    <w:rsid w:val="00D74B28"/>
    <w:rsid w:val="00D75111"/>
    <w:rsid w:val="00D76342"/>
    <w:rsid w:val="00D77554"/>
    <w:rsid w:val="00D80BFE"/>
    <w:rsid w:val="00D81738"/>
    <w:rsid w:val="00D81997"/>
    <w:rsid w:val="00D81E9D"/>
    <w:rsid w:val="00D82367"/>
    <w:rsid w:val="00D82598"/>
    <w:rsid w:val="00D846F8"/>
    <w:rsid w:val="00D84EB2"/>
    <w:rsid w:val="00D8549D"/>
    <w:rsid w:val="00D85742"/>
    <w:rsid w:val="00D860BF"/>
    <w:rsid w:val="00D8610C"/>
    <w:rsid w:val="00D86BEA"/>
    <w:rsid w:val="00D86C86"/>
    <w:rsid w:val="00D87F5A"/>
    <w:rsid w:val="00D911D0"/>
    <w:rsid w:val="00D9144D"/>
    <w:rsid w:val="00D91F79"/>
    <w:rsid w:val="00D922C0"/>
    <w:rsid w:val="00D93250"/>
    <w:rsid w:val="00D934BD"/>
    <w:rsid w:val="00D9379C"/>
    <w:rsid w:val="00D93B39"/>
    <w:rsid w:val="00D93BC9"/>
    <w:rsid w:val="00D93E25"/>
    <w:rsid w:val="00D93FE5"/>
    <w:rsid w:val="00D94AC8"/>
    <w:rsid w:val="00D95613"/>
    <w:rsid w:val="00D959C7"/>
    <w:rsid w:val="00D9655A"/>
    <w:rsid w:val="00D96A4C"/>
    <w:rsid w:val="00D9762A"/>
    <w:rsid w:val="00DA0071"/>
    <w:rsid w:val="00DA22F1"/>
    <w:rsid w:val="00DA2DCF"/>
    <w:rsid w:val="00DA2DFD"/>
    <w:rsid w:val="00DA330F"/>
    <w:rsid w:val="00DA43A4"/>
    <w:rsid w:val="00DA4D5B"/>
    <w:rsid w:val="00DA4E10"/>
    <w:rsid w:val="00DA4F72"/>
    <w:rsid w:val="00DA69E5"/>
    <w:rsid w:val="00DA7D0D"/>
    <w:rsid w:val="00DB1036"/>
    <w:rsid w:val="00DB13F1"/>
    <w:rsid w:val="00DB26F7"/>
    <w:rsid w:val="00DB37A7"/>
    <w:rsid w:val="00DB3DB4"/>
    <w:rsid w:val="00DB4543"/>
    <w:rsid w:val="00DB49DF"/>
    <w:rsid w:val="00DB51B7"/>
    <w:rsid w:val="00DB573F"/>
    <w:rsid w:val="00DB5BB1"/>
    <w:rsid w:val="00DB6105"/>
    <w:rsid w:val="00DB6814"/>
    <w:rsid w:val="00DB6D89"/>
    <w:rsid w:val="00DB7394"/>
    <w:rsid w:val="00DB77A8"/>
    <w:rsid w:val="00DB7D3D"/>
    <w:rsid w:val="00DC0569"/>
    <w:rsid w:val="00DC06C5"/>
    <w:rsid w:val="00DC1D64"/>
    <w:rsid w:val="00DC1F7D"/>
    <w:rsid w:val="00DC28FE"/>
    <w:rsid w:val="00DC2AAE"/>
    <w:rsid w:val="00DC2D72"/>
    <w:rsid w:val="00DC2F1A"/>
    <w:rsid w:val="00DC359B"/>
    <w:rsid w:val="00DC501B"/>
    <w:rsid w:val="00DC616B"/>
    <w:rsid w:val="00DC6447"/>
    <w:rsid w:val="00DC6AFF"/>
    <w:rsid w:val="00DC6E3D"/>
    <w:rsid w:val="00DC6F91"/>
    <w:rsid w:val="00DD033A"/>
    <w:rsid w:val="00DD1191"/>
    <w:rsid w:val="00DD180E"/>
    <w:rsid w:val="00DD2800"/>
    <w:rsid w:val="00DD2D7C"/>
    <w:rsid w:val="00DD2DB1"/>
    <w:rsid w:val="00DD2F17"/>
    <w:rsid w:val="00DD30C4"/>
    <w:rsid w:val="00DD46AE"/>
    <w:rsid w:val="00DD4FC9"/>
    <w:rsid w:val="00DD5A07"/>
    <w:rsid w:val="00DD5D80"/>
    <w:rsid w:val="00DD6B5A"/>
    <w:rsid w:val="00DD6BDD"/>
    <w:rsid w:val="00DD6D41"/>
    <w:rsid w:val="00DD7D0A"/>
    <w:rsid w:val="00DE0F9B"/>
    <w:rsid w:val="00DE1260"/>
    <w:rsid w:val="00DE1D5D"/>
    <w:rsid w:val="00DE20EA"/>
    <w:rsid w:val="00DE2571"/>
    <w:rsid w:val="00DE3643"/>
    <w:rsid w:val="00DE3B1A"/>
    <w:rsid w:val="00DE524E"/>
    <w:rsid w:val="00DE5470"/>
    <w:rsid w:val="00DE572A"/>
    <w:rsid w:val="00DE5886"/>
    <w:rsid w:val="00DE7114"/>
    <w:rsid w:val="00DE77A5"/>
    <w:rsid w:val="00DE7E7D"/>
    <w:rsid w:val="00DF0215"/>
    <w:rsid w:val="00DF0BDF"/>
    <w:rsid w:val="00DF13A7"/>
    <w:rsid w:val="00DF14EC"/>
    <w:rsid w:val="00DF185A"/>
    <w:rsid w:val="00DF1EE4"/>
    <w:rsid w:val="00DF21BD"/>
    <w:rsid w:val="00DF3724"/>
    <w:rsid w:val="00DF3FF6"/>
    <w:rsid w:val="00DF4B95"/>
    <w:rsid w:val="00DF5890"/>
    <w:rsid w:val="00DF632B"/>
    <w:rsid w:val="00DF69BD"/>
    <w:rsid w:val="00DF6B96"/>
    <w:rsid w:val="00DF76E9"/>
    <w:rsid w:val="00DF7B7F"/>
    <w:rsid w:val="00DF7D78"/>
    <w:rsid w:val="00E00607"/>
    <w:rsid w:val="00E01A70"/>
    <w:rsid w:val="00E02543"/>
    <w:rsid w:val="00E02D2C"/>
    <w:rsid w:val="00E0318D"/>
    <w:rsid w:val="00E0365A"/>
    <w:rsid w:val="00E0381B"/>
    <w:rsid w:val="00E051DD"/>
    <w:rsid w:val="00E061C7"/>
    <w:rsid w:val="00E06996"/>
    <w:rsid w:val="00E06E53"/>
    <w:rsid w:val="00E070C4"/>
    <w:rsid w:val="00E076A8"/>
    <w:rsid w:val="00E079C3"/>
    <w:rsid w:val="00E10149"/>
    <w:rsid w:val="00E10A13"/>
    <w:rsid w:val="00E10B51"/>
    <w:rsid w:val="00E11004"/>
    <w:rsid w:val="00E11169"/>
    <w:rsid w:val="00E117D9"/>
    <w:rsid w:val="00E11DC1"/>
    <w:rsid w:val="00E12088"/>
    <w:rsid w:val="00E1226F"/>
    <w:rsid w:val="00E1259C"/>
    <w:rsid w:val="00E131C2"/>
    <w:rsid w:val="00E1343F"/>
    <w:rsid w:val="00E13937"/>
    <w:rsid w:val="00E13A66"/>
    <w:rsid w:val="00E14869"/>
    <w:rsid w:val="00E159F4"/>
    <w:rsid w:val="00E1625D"/>
    <w:rsid w:val="00E16AE1"/>
    <w:rsid w:val="00E1795F"/>
    <w:rsid w:val="00E17CED"/>
    <w:rsid w:val="00E20261"/>
    <w:rsid w:val="00E20F9D"/>
    <w:rsid w:val="00E21C0E"/>
    <w:rsid w:val="00E21E42"/>
    <w:rsid w:val="00E2205E"/>
    <w:rsid w:val="00E22EFB"/>
    <w:rsid w:val="00E22F6D"/>
    <w:rsid w:val="00E23A36"/>
    <w:rsid w:val="00E23B49"/>
    <w:rsid w:val="00E23F44"/>
    <w:rsid w:val="00E244B1"/>
    <w:rsid w:val="00E24B96"/>
    <w:rsid w:val="00E2578A"/>
    <w:rsid w:val="00E26EBF"/>
    <w:rsid w:val="00E27FD6"/>
    <w:rsid w:val="00E3010A"/>
    <w:rsid w:val="00E30265"/>
    <w:rsid w:val="00E3041B"/>
    <w:rsid w:val="00E3167E"/>
    <w:rsid w:val="00E32027"/>
    <w:rsid w:val="00E32690"/>
    <w:rsid w:val="00E333F3"/>
    <w:rsid w:val="00E33742"/>
    <w:rsid w:val="00E33991"/>
    <w:rsid w:val="00E3423B"/>
    <w:rsid w:val="00E34EC4"/>
    <w:rsid w:val="00E35CBC"/>
    <w:rsid w:val="00E36190"/>
    <w:rsid w:val="00E37940"/>
    <w:rsid w:val="00E37C51"/>
    <w:rsid w:val="00E37D30"/>
    <w:rsid w:val="00E406AD"/>
    <w:rsid w:val="00E409C5"/>
    <w:rsid w:val="00E40DA5"/>
    <w:rsid w:val="00E41103"/>
    <w:rsid w:val="00E41538"/>
    <w:rsid w:val="00E41A31"/>
    <w:rsid w:val="00E41A64"/>
    <w:rsid w:val="00E41DDC"/>
    <w:rsid w:val="00E42F3B"/>
    <w:rsid w:val="00E4345B"/>
    <w:rsid w:val="00E43C40"/>
    <w:rsid w:val="00E43C78"/>
    <w:rsid w:val="00E43E7C"/>
    <w:rsid w:val="00E4408F"/>
    <w:rsid w:val="00E450A5"/>
    <w:rsid w:val="00E45327"/>
    <w:rsid w:val="00E45512"/>
    <w:rsid w:val="00E46B1A"/>
    <w:rsid w:val="00E50353"/>
    <w:rsid w:val="00E50D31"/>
    <w:rsid w:val="00E510FD"/>
    <w:rsid w:val="00E5123C"/>
    <w:rsid w:val="00E51AD1"/>
    <w:rsid w:val="00E52370"/>
    <w:rsid w:val="00E52445"/>
    <w:rsid w:val="00E52EF4"/>
    <w:rsid w:val="00E53F7A"/>
    <w:rsid w:val="00E54283"/>
    <w:rsid w:val="00E545A3"/>
    <w:rsid w:val="00E54FB5"/>
    <w:rsid w:val="00E55105"/>
    <w:rsid w:val="00E5510C"/>
    <w:rsid w:val="00E55432"/>
    <w:rsid w:val="00E557D5"/>
    <w:rsid w:val="00E55B04"/>
    <w:rsid w:val="00E5753B"/>
    <w:rsid w:val="00E57B4E"/>
    <w:rsid w:val="00E60AFA"/>
    <w:rsid w:val="00E61485"/>
    <w:rsid w:val="00E61533"/>
    <w:rsid w:val="00E61A86"/>
    <w:rsid w:val="00E62092"/>
    <w:rsid w:val="00E622A9"/>
    <w:rsid w:val="00E633D0"/>
    <w:rsid w:val="00E6412F"/>
    <w:rsid w:val="00E643C7"/>
    <w:rsid w:val="00E64B95"/>
    <w:rsid w:val="00E6586C"/>
    <w:rsid w:val="00E65AF3"/>
    <w:rsid w:val="00E66C88"/>
    <w:rsid w:val="00E6703D"/>
    <w:rsid w:val="00E6744E"/>
    <w:rsid w:val="00E679C9"/>
    <w:rsid w:val="00E67BB1"/>
    <w:rsid w:val="00E70F8F"/>
    <w:rsid w:val="00E712FC"/>
    <w:rsid w:val="00E7146F"/>
    <w:rsid w:val="00E71EE7"/>
    <w:rsid w:val="00E72536"/>
    <w:rsid w:val="00E72ECC"/>
    <w:rsid w:val="00E72FF8"/>
    <w:rsid w:val="00E739D4"/>
    <w:rsid w:val="00E741B4"/>
    <w:rsid w:val="00E748C5"/>
    <w:rsid w:val="00E759F0"/>
    <w:rsid w:val="00E75CBD"/>
    <w:rsid w:val="00E7671E"/>
    <w:rsid w:val="00E76E76"/>
    <w:rsid w:val="00E76F7E"/>
    <w:rsid w:val="00E77181"/>
    <w:rsid w:val="00E77410"/>
    <w:rsid w:val="00E77E17"/>
    <w:rsid w:val="00E8032D"/>
    <w:rsid w:val="00E80787"/>
    <w:rsid w:val="00E8097C"/>
    <w:rsid w:val="00E811E5"/>
    <w:rsid w:val="00E8150E"/>
    <w:rsid w:val="00E81988"/>
    <w:rsid w:val="00E824FF"/>
    <w:rsid w:val="00E84641"/>
    <w:rsid w:val="00E8664B"/>
    <w:rsid w:val="00E87476"/>
    <w:rsid w:val="00E874FF"/>
    <w:rsid w:val="00E87BB4"/>
    <w:rsid w:val="00E90E10"/>
    <w:rsid w:val="00E90F98"/>
    <w:rsid w:val="00E914A4"/>
    <w:rsid w:val="00E917F5"/>
    <w:rsid w:val="00E920DE"/>
    <w:rsid w:val="00E924B0"/>
    <w:rsid w:val="00E9347C"/>
    <w:rsid w:val="00E94EA3"/>
    <w:rsid w:val="00E9529C"/>
    <w:rsid w:val="00E95351"/>
    <w:rsid w:val="00E953C3"/>
    <w:rsid w:val="00E978FB"/>
    <w:rsid w:val="00EA116A"/>
    <w:rsid w:val="00EA16AC"/>
    <w:rsid w:val="00EA1AF6"/>
    <w:rsid w:val="00EA2617"/>
    <w:rsid w:val="00EA2ACD"/>
    <w:rsid w:val="00EA3457"/>
    <w:rsid w:val="00EA3857"/>
    <w:rsid w:val="00EA44EE"/>
    <w:rsid w:val="00EA4A0B"/>
    <w:rsid w:val="00EA4B59"/>
    <w:rsid w:val="00EA5A1C"/>
    <w:rsid w:val="00EA5B41"/>
    <w:rsid w:val="00EA5B73"/>
    <w:rsid w:val="00EA5BA3"/>
    <w:rsid w:val="00EA631B"/>
    <w:rsid w:val="00EA69E3"/>
    <w:rsid w:val="00EA7DAC"/>
    <w:rsid w:val="00EB005D"/>
    <w:rsid w:val="00EB01BA"/>
    <w:rsid w:val="00EB14CF"/>
    <w:rsid w:val="00EB159A"/>
    <w:rsid w:val="00EB177B"/>
    <w:rsid w:val="00EB2144"/>
    <w:rsid w:val="00EB3229"/>
    <w:rsid w:val="00EB3391"/>
    <w:rsid w:val="00EB372A"/>
    <w:rsid w:val="00EB41F6"/>
    <w:rsid w:val="00EB4358"/>
    <w:rsid w:val="00EB44DF"/>
    <w:rsid w:val="00EB4875"/>
    <w:rsid w:val="00EB6585"/>
    <w:rsid w:val="00EB685B"/>
    <w:rsid w:val="00EB6ED9"/>
    <w:rsid w:val="00EB7138"/>
    <w:rsid w:val="00EB7231"/>
    <w:rsid w:val="00EB73FC"/>
    <w:rsid w:val="00EB796F"/>
    <w:rsid w:val="00EB7FD3"/>
    <w:rsid w:val="00EC0813"/>
    <w:rsid w:val="00EC0DE6"/>
    <w:rsid w:val="00EC1202"/>
    <w:rsid w:val="00EC1DDF"/>
    <w:rsid w:val="00EC254F"/>
    <w:rsid w:val="00EC26DE"/>
    <w:rsid w:val="00EC2A79"/>
    <w:rsid w:val="00EC37C6"/>
    <w:rsid w:val="00EC54F3"/>
    <w:rsid w:val="00EC66F7"/>
    <w:rsid w:val="00EC6E63"/>
    <w:rsid w:val="00EC73D4"/>
    <w:rsid w:val="00EC7907"/>
    <w:rsid w:val="00EC7BDF"/>
    <w:rsid w:val="00ED00A8"/>
    <w:rsid w:val="00ED094D"/>
    <w:rsid w:val="00ED0B94"/>
    <w:rsid w:val="00ED2939"/>
    <w:rsid w:val="00ED2FF7"/>
    <w:rsid w:val="00ED3DB4"/>
    <w:rsid w:val="00ED4924"/>
    <w:rsid w:val="00ED4B50"/>
    <w:rsid w:val="00ED4D35"/>
    <w:rsid w:val="00ED4E9E"/>
    <w:rsid w:val="00ED55F5"/>
    <w:rsid w:val="00ED6BB2"/>
    <w:rsid w:val="00EE001C"/>
    <w:rsid w:val="00EE0463"/>
    <w:rsid w:val="00EE1DF2"/>
    <w:rsid w:val="00EE2424"/>
    <w:rsid w:val="00EE2532"/>
    <w:rsid w:val="00EE2D8C"/>
    <w:rsid w:val="00EE36C1"/>
    <w:rsid w:val="00EE3910"/>
    <w:rsid w:val="00EE3FC5"/>
    <w:rsid w:val="00EE401B"/>
    <w:rsid w:val="00EE4FA7"/>
    <w:rsid w:val="00EE50E8"/>
    <w:rsid w:val="00EE51AF"/>
    <w:rsid w:val="00EE5931"/>
    <w:rsid w:val="00EE5CE8"/>
    <w:rsid w:val="00EE5F99"/>
    <w:rsid w:val="00EE61DE"/>
    <w:rsid w:val="00EE65F0"/>
    <w:rsid w:val="00EE675F"/>
    <w:rsid w:val="00EE6AB7"/>
    <w:rsid w:val="00EE6FD7"/>
    <w:rsid w:val="00EE723F"/>
    <w:rsid w:val="00EF0B60"/>
    <w:rsid w:val="00EF0D3B"/>
    <w:rsid w:val="00EF2A29"/>
    <w:rsid w:val="00EF43E5"/>
    <w:rsid w:val="00EF4DB3"/>
    <w:rsid w:val="00EF5135"/>
    <w:rsid w:val="00EF5FC4"/>
    <w:rsid w:val="00EF60BB"/>
    <w:rsid w:val="00EF77D3"/>
    <w:rsid w:val="00EF7B70"/>
    <w:rsid w:val="00EF7FE5"/>
    <w:rsid w:val="00F0027A"/>
    <w:rsid w:val="00F0061F"/>
    <w:rsid w:val="00F00A41"/>
    <w:rsid w:val="00F00D5A"/>
    <w:rsid w:val="00F0160F"/>
    <w:rsid w:val="00F01E94"/>
    <w:rsid w:val="00F026B0"/>
    <w:rsid w:val="00F02966"/>
    <w:rsid w:val="00F02D5E"/>
    <w:rsid w:val="00F03238"/>
    <w:rsid w:val="00F03418"/>
    <w:rsid w:val="00F034C3"/>
    <w:rsid w:val="00F03C1E"/>
    <w:rsid w:val="00F041F1"/>
    <w:rsid w:val="00F05422"/>
    <w:rsid w:val="00F05649"/>
    <w:rsid w:val="00F06FF9"/>
    <w:rsid w:val="00F0732C"/>
    <w:rsid w:val="00F11975"/>
    <w:rsid w:val="00F11D0D"/>
    <w:rsid w:val="00F120E0"/>
    <w:rsid w:val="00F13216"/>
    <w:rsid w:val="00F13271"/>
    <w:rsid w:val="00F132EC"/>
    <w:rsid w:val="00F138D8"/>
    <w:rsid w:val="00F1551F"/>
    <w:rsid w:val="00F15558"/>
    <w:rsid w:val="00F15D2D"/>
    <w:rsid w:val="00F15E5E"/>
    <w:rsid w:val="00F161E1"/>
    <w:rsid w:val="00F162B7"/>
    <w:rsid w:val="00F16518"/>
    <w:rsid w:val="00F16918"/>
    <w:rsid w:val="00F16BB9"/>
    <w:rsid w:val="00F171D7"/>
    <w:rsid w:val="00F172F1"/>
    <w:rsid w:val="00F17570"/>
    <w:rsid w:val="00F178D7"/>
    <w:rsid w:val="00F17ACD"/>
    <w:rsid w:val="00F201EE"/>
    <w:rsid w:val="00F20D89"/>
    <w:rsid w:val="00F20DCF"/>
    <w:rsid w:val="00F210BF"/>
    <w:rsid w:val="00F21EFB"/>
    <w:rsid w:val="00F227E3"/>
    <w:rsid w:val="00F22831"/>
    <w:rsid w:val="00F2309A"/>
    <w:rsid w:val="00F238B4"/>
    <w:rsid w:val="00F23BC2"/>
    <w:rsid w:val="00F24641"/>
    <w:rsid w:val="00F24825"/>
    <w:rsid w:val="00F24C3A"/>
    <w:rsid w:val="00F25339"/>
    <w:rsid w:val="00F25A00"/>
    <w:rsid w:val="00F261FF"/>
    <w:rsid w:val="00F26836"/>
    <w:rsid w:val="00F26876"/>
    <w:rsid w:val="00F26978"/>
    <w:rsid w:val="00F2790C"/>
    <w:rsid w:val="00F31128"/>
    <w:rsid w:val="00F31970"/>
    <w:rsid w:val="00F31D0F"/>
    <w:rsid w:val="00F31DA7"/>
    <w:rsid w:val="00F3210C"/>
    <w:rsid w:val="00F32564"/>
    <w:rsid w:val="00F32EA4"/>
    <w:rsid w:val="00F33802"/>
    <w:rsid w:val="00F33E5E"/>
    <w:rsid w:val="00F340A4"/>
    <w:rsid w:val="00F34570"/>
    <w:rsid w:val="00F3470B"/>
    <w:rsid w:val="00F34874"/>
    <w:rsid w:val="00F34D04"/>
    <w:rsid w:val="00F34D12"/>
    <w:rsid w:val="00F34E2F"/>
    <w:rsid w:val="00F355F0"/>
    <w:rsid w:val="00F3588E"/>
    <w:rsid w:val="00F35B11"/>
    <w:rsid w:val="00F35CD8"/>
    <w:rsid w:val="00F35D49"/>
    <w:rsid w:val="00F35D80"/>
    <w:rsid w:val="00F35D93"/>
    <w:rsid w:val="00F37B17"/>
    <w:rsid w:val="00F37DEF"/>
    <w:rsid w:val="00F400C0"/>
    <w:rsid w:val="00F42014"/>
    <w:rsid w:val="00F42015"/>
    <w:rsid w:val="00F423F0"/>
    <w:rsid w:val="00F42C76"/>
    <w:rsid w:val="00F4329A"/>
    <w:rsid w:val="00F44BBC"/>
    <w:rsid w:val="00F45950"/>
    <w:rsid w:val="00F45B90"/>
    <w:rsid w:val="00F46B0B"/>
    <w:rsid w:val="00F47125"/>
    <w:rsid w:val="00F473BD"/>
    <w:rsid w:val="00F5019D"/>
    <w:rsid w:val="00F505FF"/>
    <w:rsid w:val="00F50843"/>
    <w:rsid w:val="00F51059"/>
    <w:rsid w:val="00F51DC7"/>
    <w:rsid w:val="00F52224"/>
    <w:rsid w:val="00F52A30"/>
    <w:rsid w:val="00F55AD4"/>
    <w:rsid w:val="00F56C36"/>
    <w:rsid w:val="00F578C9"/>
    <w:rsid w:val="00F60D6B"/>
    <w:rsid w:val="00F61154"/>
    <w:rsid w:val="00F612E8"/>
    <w:rsid w:val="00F6137E"/>
    <w:rsid w:val="00F61700"/>
    <w:rsid w:val="00F619ED"/>
    <w:rsid w:val="00F62016"/>
    <w:rsid w:val="00F62FAA"/>
    <w:rsid w:val="00F631A5"/>
    <w:rsid w:val="00F63BF7"/>
    <w:rsid w:val="00F64A30"/>
    <w:rsid w:val="00F64EA0"/>
    <w:rsid w:val="00F6573A"/>
    <w:rsid w:val="00F65A22"/>
    <w:rsid w:val="00F65ABC"/>
    <w:rsid w:val="00F66C17"/>
    <w:rsid w:val="00F67712"/>
    <w:rsid w:val="00F6793A"/>
    <w:rsid w:val="00F67B27"/>
    <w:rsid w:val="00F67E8F"/>
    <w:rsid w:val="00F70228"/>
    <w:rsid w:val="00F702A8"/>
    <w:rsid w:val="00F7064D"/>
    <w:rsid w:val="00F712BC"/>
    <w:rsid w:val="00F722EF"/>
    <w:rsid w:val="00F72763"/>
    <w:rsid w:val="00F74D53"/>
    <w:rsid w:val="00F75370"/>
    <w:rsid w:val="00F753AC"/>
    <w:rsid w:val="00F7587D"/>
    <w:rsid w:val="00F75B18"/>
    <w:rsid w:val="00F75DB7"/>
    <w:rsid w:val="00F765FE"/>
    <w:rsid w:val="00F76AA0"/>
    <w:rsid w:val="00F76B7C"/>
    <w:rsid w:val="00F77736"/>
    <w:rsid w:val="00F777B2"/>
    <w:rsid w:val="00F805DC"/>
    <w:rsid w:val="00F80A30"/>
    <w:rsid w:val="00F80AF1"/>
    <w:rsid w:val="00F8148D"/>
    <w:rsid w:val="00F821B3"/>
    <w:rsid w:val="00F82AE8"/>
    <w:rsid w:val="00F82BBD"/>
    <w:rsid w:val="00F82D0D"/>
    <w:rsid w:val="00F83AAB"/>
    <w:rsid w:val="00F83B48"/>
    <w:rsid w:val="00F83BD9"/>
    <w:rsid w:val="00F84D49"/>
    <w:rsid w:val="00F84F7E"/>
    <w:rsid w:val="00F8512C"/>
    <w:rsid w:val="00F853F1"/>
    <w:rsid w:val="00F858A6"/>
    <w:rsid w:val="00F86383"/>
    <w:rsid w:val="00F86F21"/>
    <w:rsid w:val="00F87534"/>
    <w:rsid w:val="00F87CCA"/>
    <w:rsid w:val="00F90B47"/>
    <w:rsid w:val="00F90EDE"/>
    <w:rsid w:val="00F9108B"/>
    <w:rsid w:val="00F910D0"/>
    <w:rsid w:val="00F92288"/>
    <w:rsid w:val="00F92608"/>
    <w:rsid w:val="00F92F30"/>
    <w:rsid w:val="00F93408"/>
    <w:rsid w:val="00F937F6"/>
    <w:rsid w:val="00F94085"/>
    <w:rsid w:val="00F95228"/>
    <w:rsid w:val="00F95484"/>
    <w:rsid w:val="00F9552F"/>
    <w:rsid w:val="00F95E61"/>
    <w:rsid w:val="00F963D4"/>
    <w:rsid w:val="00F9648D"/>
    <w:rsid w:val="00F967C0"/>
    <w:rsid w:val="00F96A79"/>
    <w:rsid w:val="00F975A2"/>
    <w:rsid w:val="00F97CFA"/>
    <w:rsid w:val="00F97E5A"/>
    <w:rsid w:val="00FA0019"/>
    <w:rsid w:val="00FA0115"/>
    <w:rsid w:val="00FA0EEC"/>
    <w:rsid w:val="00FA18C9"/>
    <w:rsid w:val="00FA21B8"/>
    <w:rsid w:val="00FA29E9"/>
    <w:rsid w:val="00FA2E85"/>
    <w:rsid w:val="00FA3207"/>
    <w:rsid w:val="00FA3D1E"/>
    <w:rsid w:val="00FA3D4D"/>
    <w:rsid w:val="00FA3D83"/>
    <w:rsid w:val="00FA4AA8"/>
    <w:rsid w:val="00FA56CF"/>
    <w:rsid w:val="00FA59FB"/>
    <w:rsid w:val="00FA6646"/>
    <w:rsid w:val="00FA69CD"/>
    <w:rsid w:val="00FA6E5C"/>
    <w:rsid w:val="00FB0476"/>
    <w:rsid w:val="00FB058C"/>
    <w:rsid w:val="00FB0B86"/>
    <w:rsid w:val="00FB162A"/>
    <w:rsid w:val="00FB1E3C"/>
    <w:rsid w:val="00FB216A"/>
    <w:rsid w:val="00FB32F7"/>
    <w:rsid w:val="00FB36D8"/>
    <w:rsid w:val="00FB3A0D"/>
    <w:rsid w:val="00FB3A0E"/>
    <w:rsid w:val="00FB5E8F"/>
    <w:rsid w:val="00FB60AE"/>
    <w:rsid w:val="00FB6106"/>
    <w:rsid w:val="00FB63D0"/>
    <w:rsid w:val="00FB6CFC"/>
    <w:rsid w:val="00FB6FF6"/>
    <w:rsid w:val="00FB706E"/>
    <w:rsid w:val="00FB782F"/>
    <w:rsid w:val="00FC02E7"/>
    <w:rsid w:val="00FC19B6"/>
    <w:rsid w:val="00FC19CE"/>
    <w:rsid w:val="00FC1CC2"/>
    <w:rsid w:val="00FC2C2B"/>
    <w:rsid w:val="00FC447C"/>
    <w:rsid w:val="00FC506F"/>
    <w:rsid w:val="00FC510D"/>
    <w:rsid w:val="00FC54E7"/>
    <w:rsid w:val="00FC61CA"/>
    <w:rsid w:val="00FC651B"/>
    <w:rsid w:val="00FC715F"/>
    <w:rsid w:val="00FC71B3"/>
    <w:rsid w:val="00FC73F3"/>
    <w:rsid w:val="00FC7B19"/>
    <w:rsid w:val="00FC7D04"/>
    <w:rsid w:val="00FC7E0F"/>
    <w:rsid w:val="00FD02FA"/>
    <w:rsid w:val="00FD031D"/>
    <w:rsid w:val="00FD0DCF"/>
    <w:rsid w:val="00FD1D8A"/>
    <w:rsid w:val="00FD2703"/>
    <w:rsid w:val="00FD29E2"/>
    <w:rsid w:val="00FD2FAA"/>
    <w:rsid w:val="00FD32A1"/>
    <w:rsid w:val="00FD3413"/>
    <w:rsid w:val="00FD3AF8"/>
    <w:rsid w:val="00FD3D34"/>
    <w:rsid w:val="00FD3EBA"/>
    <w:rsid w:val="00FD47F4"/>
    <w:rsid w:val="00FD4F13"/>
    <w:rsid w:val="00FD51DD"/>
    <w:rsid w:val="00FD5297"/>
    <w:rsid w:val="00FD59E9"/>
    <w:rsid w:val="00FD5E7B"/>
    <w:rsid w:val="00FD68CA"/>
    <w:rsid w:val="00FD6A74"/>
    <w:rsid w:val="00FD7AC8"/>
    <w:rsid w:val="00FE0205"/>
    <w:rsid w:val="00FE1770"/>
    <w:rsid w:val="00FE1784"/>
    <w:rsid w:val="00FE1AA6"/>
    <w:rsid w:val="00FE1FC1"/>
    <w:rsid w:val="00FE27CC"/>
    <w:rsid w:val="00FE3087"/>
    <w:rsid w:val="00FE4336"/>
    <w:rsid w:val="00FE49D2"/>
    <w:rsid w:val="00FE4B8C"/>
    <w:rsid w:val="00FE579A"/>
    <w:rsid w:val="00FE6255"/>
    <w:rsid w:val="00FE71B8"/>
    <w:rsid w:val="00FE7700"/>
    <w:rsid w:val="00FE7E35"/>
    <w:rsid w:val="00FF0219"/>
    <w:rsid w:val="00FF02E9"/>
    <w:rsid w:val="00FF0388"/>
    <w:rsid w:val="00FF08BC"/>
    <w:rsid w:val="00FF0A87"/>
    <w:rsid w:val="00FF0F00"/>
    <w:rsid w:val="00FF1408"/>
    <w:rsid w:val="00FF14B3"/>
    <w:rsid w:val="00FF2F49"/>
    <w:rsid w:val="00FF31E6"/>
    <w:rsid w:val="00FF343D"/>
    <w:rsid w:val="00FF389D"/>
    <w:rsid w:val="00FF4012"/>
    <w:rsid w:val="00FF4070"/>
    <w:rsid w:val="00FF411C"/>
    <w:rsid w:val="00FF42AF"/>
    <w:rsid w:val="00FF514F"/>
    <w:rsid w:val="00FF5804"/>
    <w:rsid w:val="00FF5851"/>
    <w:rsid w:val="00FF5CE2"/>
    <w:rsid w:val="00FF625D"/>
    <w:rsid w:val="00FF68BF"/>
    <w:rsid w:val="00FF7384"/>
    <w:rsid w:val="00FF7A45"/>
    <w:rsid w:val="00FF7D40"/>
    <w:rsid w:val="00FF7DEF"/>
    <w:rsid w:val="6A3C6EA0"/>
    <w:rsid w:val="6EDBBBCF"/>
    <w:rsid w:val="72415F8D"/>
    <w:rsid w:val="771CEE9B"/>
    <w:rsid w:val="7FDF8DD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97EC4B"/>
  <w15:docId w15:val="{38155B74-83C0-4437-AA5D-D604AC77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unhideWhenUsed="1"/>
    <w:lsdException w:name="annotation text" w:uiPriority="99" w:unhideWhenUsed="1" w:qFormat="1"/>
    <w:lsdException w:name="header" w:uiPriority="99" w:qFormat="1"/>
    <w:lsdException w:name="footer" w:uiPriority="99" w:qFormat="1"/>
    <w:lsdException w:name="index heading" w:semiHidden="1" w:unhideWhenUsed="1"/>
    <w:lsdException w:name="caption" w:uiPriority="35" w:qFormat="1"/>
    <w:lsdException w:name="table of figures"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napToGrid w:val="0"/>
      <w:spacing w:line="300" w:lineRule="auto"/>
      <w:ind w:firstLineChars="200" w:firstLine="200"/>
      <w:jc w:val="both"/>
    </w:pPr>
    <w:rPr>
      <w:rFonts w:eastAsia="微软雅黑"/>
      <w:kern w:val="2"/>
      <w:sz w:val="21"/>
      <w:szCs w:val="24"/>
    </w:rPr>
  </w:style>
  <w:style w:type="paragraph" w:styleId="1">
    <w:name w:val="heading 1"/>
    <w:basedOn w:val="a"/>
    <w:next w:val="a"/>
    <w:link w:val="10"/>
    <w:qFormat/>
    <w:rsid w:val="007751D7"/>
    <w:pPr>
      <w:pageBreakBefore/>
      <w:ind w:firstLineChars="0" w:firstLine="0"/>
      <w:outlineLvl w:val="0"/>
    </w:pPr>
    <w:rPr>
      <w:b/>
      <w:bCs/>
      <w:kern w:val="44"/>
      <w:sz w:val="36"/>
      <w:szCs w:val="44"/>
    </w:rPr>
  </w:style>
  <w:style w:type="paragraph" w:styleId="2">
    <w:name w:val="heading 2"/>
    <w:basedOn w:val="a"/>
    <w:next w:val="a"/>
    <w:link w:val="20"/>
    <w:qFormat/>
    <w:pPr>
      <w:ind w:firstLineChars="0" w:firstLine="0"/>
      <w:outlineLvl w:val="1"/>
    </w:pPr>
    <w:rPr>
      <w:b/>
      <w:bCs/>
      <w:sz w:val="24"/>
      <w:szCs w:val="32"/>
    </w:rPr>
  </w:style>
  <w:style w:type="paragraph" w:styleId="3">
    <w:name w:val="heading 3"/>
    <w:basedOn w:val="a"/>
    <w:next w:val="a"/>
    <w:link w:val="30"/>
    <w:qFormat/>
    <w:pPr>
      <w:ind w:firstLineChars="0" w:firstLine="0"/>
      <w:outlineLvl w:val="2"/>
    </w:pPr>
    <w:rPr>
      <w:b/>
      <w:bCs/>
      <w:lang w:val="zh-CN"/>
    </w:rPr>
  </w:style>
  <w:style w:type="paragraph" w:styleId="4">
    <w:name w:val="heading 4"/>
    <w:basedOn w:val="a"/>
    <w:next w:val="a"/>
    <w:link w:val="40"/>
    <w:qFormat/>
    <w:pPr>
      <w:ind w:firstLineChars="0" w:firstLine="0"/>
      <w:outlineLvl w:val="3"/>
    </w:pPr>
    <w:rPr>
      <w:b/>
      <w:szCs w:val="28"/>
      <w:lang w:val="zh-CN"/>
    </w:rPr>
  </w:style>
  <w:style w:type="paragraph" w:styleId="5">
    <w:name w:val="heading 5"/>
    <w:basedOn w:val="a"/>
    <w:next w:val="a"/>
    <w:link w:val="50"/>
    <w:qFormat/>
    <w:pPr>
      <w:ind w:firstLineChars="0" w:firstLine="0"/>
      <w:outlineLvl w:val="4"/>
    </w:pPr>
    <w:rPr>
      <w:rFonts w:eastAsia="黑体"/>
      <w:b/>
      <w:bCs/>
      <w:szCs w:val="28"/>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spacing w:line="240" w:lineRule="auto"/>
      <w:ind w:leftChars="1200" w:left="2520" w:firstLineChars="0" w:firstLine="0"/>
    </w:pPr>
  </w:style>
  <w:style w:type="paragraph" w:styleId="a3">
    <w:name w:val="caption"/>
    <w:aliases w:val="中创国发题注"/>
    <w:basedOn w:val="a"/>
    <w:next w:val="a"/>
    <w:link w:val="a4"/>
    <w:uiPriority w:val="35"/>
    <w:qFormat/>
    <w:pPr>
      <w:keepNext/>
      <w:spacing w:line="276" w:lineRule="auto"/>
      <w:ind w:firstLineChars="0" w:firstLine="0"/>
      <w:jc w:val="center"/>
    </w:pPr>
    <w:rPr>
      <w:b/>
      <w:szCs w:val="21"/>
    </w:rPr>
  </w:style>
  <w:style w:type="paragraph" w:styleId="a5">
    <w:name w:val="Document Map"/>
    <w:basedOn w:val="a"/>
    <w:link w:val="a6"/>
    <w:semiHidden/>
    <w:qFormat/>
    <w:pPr>
      <w:shd w:val="clear" w:color="auto" w:fill="000080"/>
    </w:pPr>
  </w:style>
  <w:style w:type="paragraph" w:styleId="a7">
    <w:name w:val="annotation text"/>
    <w:basedOn w:val="a"/>
    <w:link w:val="a8"/>
    <w:uiPriority w:val="99"/>
    <w:unhideWhenUsed/>
    <w:qFormat/>
  </w:style>
  <w:style w:type="paragraph" w:styleId="TOC5">
    <w:name w:val="toc 5"/>
    <w:basedOn w:val="a"/>
    <w:next w:val="a"/>
    <w:uiPriority w:val="39"/>
    <w:qFormat/>
    <w:pPr>
      <w:spacing w:line="240" w:lineRule="auto"/>
      <w:ind w:leftChars="800" w:left="1680" w:firstLineChars="0" w:firstLine="0"/>
    </w:pPr>
  </w:style>
  <w:style w:type="paragraph" w:styleId="TOC3">
    <w:name w:val="toc 3"/>
    <w:basedOn w:val="a"/>
    <w:next w:val="a"/>
    <w:uiPriority w:val="39"/>
    <w:qFormat/>
    <w:pPr>
      <w:spacing w:afterLines="20" w:after="20" w:line="240" w:lineRule="auto"/>
      <w:ind w:leftChars="400" w:left="400" w:firstLineChars="0" w:firstLine="0"/>
    </w:pPr>
    <w:rPr>
      <w:szCs w:val="21"/>
    </w:rPr>
  </w:style>
  <w:style w:type="paragraph" w:styleId="TOC8">
    <w:name w:val="toc 8"/>
    <w:basedOn w:val="a"/>
    <w:next w:val="a"/>
    <w:uiPriority w:val="39"/>
    <w:qFormat/>
    <w:pPr>
      <w:spacing w:line="240" w:lineRule="auto"/>
      <w:ind w:leftChars="1400" w:left="2940" w:firstLineChars="0" w:firstLine="0"/>
    </w:pPr>
  </w:style>
  <w:style w:type="paragraph" w:styleId="a9">
    <w:name w:val="Date"/>
    <w:basedOn w:val="a"/>
    <w:next w:val="a"/>
    <w:link w:val="aa"/>
    <w:qFormat/>
    <w:pPr>
      <w:ind w:leftChars="2500" w:left="100"/>
    </w:pPr>
  </w:style>
  <w:style w:type="paragraph" w:styleId="ab">
    <w:name w:val="Balloon Text"/>
    <w:basedOn w:val="a"/>
    <w:link w:val="ac"/>
    <w:uiPriority w:val="99"/>
    <w:semiHidden/>
    <w:qFormat/>
    <w:rPr>
      <w:sz w:val="18"/>
      <w:szCs w:val="18"/>
    </w:rPr>
  </w:style>
  <w:style w:type="paragraph" w:styleId="ad">
    <w:name w:val="footer"/>
    <w:basedOn w:val="a"/>
    <w:link w:val="ae"/>
    <w:uiPriority w:val="99"/>
    <w:qFormat/>
    <w:pPr>
      <w:tabs>
        <w:tab w:val="center" w:pos="4153"/>
        <w:tab w:val="right" w:pos="8306"/>
      </w:tabs>
      <w:spacing w:line="240" w:lineRule="auto"/>
    </w:pPr>
    <w:rPr>
      <w:sz w:val="18"/>
      <w:szCs w:val="18"/>
    </w:rPr>
  </w:style>
  <w:style w:type="paragraph" w:styleId="af">
    <w:name w:val="header"/>
    <w:basedOn w:val="a"/>
    <w:link w:val="af0"/>
    <w:uiPriority w:val="99"/>
    <w:qFormat/>
    <w:pPr>
      <w:pBdr>
        <w:bottom w:val="single" w:sz="6" w:space="1" w:color="auto"/>
      </w:pBdr>
      <w:tabs>
        <w:tab w:val="center" w:pos="4153"/>
        <w:tab w:val="right" w:pos="8306"/>
      </w:tabs>
      <w:spacing w:line="240" w:lineRule="auto"/>
      <w:jc w:val="center"/>
    </w:pPr>
    <w:rPr>
      <w:sz w:val="18"/>
      <w:szCs w:val="18"/>
    </w:rPr>
  </w:style>
  <w:style w:type="paragraph" w:styleId="TOC1">
    <w:name w:val="toc 1"/>
    <w:basedOn w:val="a"/>
    <w:next w:val="a"/>
    <w:uiPriority w:val="39"/>
    <w:qFormat/>
    <w:pPr>
      <w:tabs>
        <w:tab w:val="right" w:leader="dot" w:pos="9060"/>
      </w:tabs>
      <w:spacing w:line="40" w:lineRule="atLeast"/>
      <w:ind w:firstLineChars="0" w:firstLine="0"/>
    </w:pPr>
    <w:rPr>
      <w:rFonts w:ascii="仿宋_GB2312" w:hAnsi="华文仿宋"/>
      <w:b/>
      <w:color w:val="000000"/>
      <w:szCs w:val="21"/>
    </w:rPr>
  </w:style>
  <w:style w:type="paragraph" w:styleId="TOC4">
    <w:name w:val="toc 4"/>
    <w:basedOn w:val="a"/>
    <w:next w:val="a"/>
    <w:uiPriority w:val="39"/>
    <w:qFormat/>
    <w:pPr>
      <w:spacing w:line="300" w:lineRule="exact"/>
      <w:ind w:leftChars="600" w:left="600" w:firstLineChars="0" w:firstLine="0"/>
    </w:pPr>
    <w:rPr>
      <w:sz w:val="18"/>
      <w:szCs w:val="18"/>
    </w:rPr>
  </w:style>
  <w:style w:type="paragraph" w:styleId="TOC6">
    <w:name w:val="toc 6"/>
    <w:basedOn w:val="a"/>
    <w:next w:val="a"/>
    <w:uiPriority w:val="39"/>
    <w:qFormat/>
    <w:pPr>
      <w:spacing w:line="240" w:lineRule="auto"/>
      <w:ind w:leftChars="1000" w:left="2100" w:firstLineChars="0" w:firstLine="0"/>
    </w:pPr>
  </w:style>
  <w:style w:type="paragraph" w:styleId="af1">
    <w:name w:val="table of figures"/>
    <w:basedOn w:val="a"/>
    <w:next w:val="a"/>
    <w:uiPriority w:val="99"/>
    <w:unhideWhenUsed/>
    <w:qFormat/>
    <w:pPr>
      <w:ind w:leftChars="200" w:left="200" w:hangingChars="200" w:hanging="200"/>
    </w:pPr>
  </w:style>
  <w:style w:type="paragraph" w:styleId="TOC2">
    <w:name w:val="toc 2"/>
    <w:basedOn w:val="a"/>
    <w:next w:val="a"/>
    <w:uiPriority w:val="39"/>
    <w:qFormat/>
    <w:pPr>
      <w:spacing w:line="240" w:lineRule="auto"/>
      <w:ind w:leftChars="150" w:left="150" w:firstLineChars="0" w:firstLine="0"/>
    </w:pPr>
  </w:style>
  <w:style w:type="paragraph" w:styleId="TOC9">
    <w:name w:val="toc 9"/>
    <w:basedOn w:val="a"/>
    <w:next w:val="a"/>
    <w:uiPriority w:val="39"/>
    <w:qFormat/>
    <w:pPr>
      <w:spacing w:line="240" w:lineRule="auto"/>
      <w:ind w:leftChars="1600" w:left="3360" w:firstLineChars="0" w:firstLine="0"/>
    </w:pPr>
  </w:style>
  <w:style w:type="paragraph" w:styleId="af2">
    <w:name w:val="Normal (Web)"/>
    <w:basedOn w:val="a"/>
    <w:uiPriority w:val="99"/>
    <w:unhideWhenUsed/>
    <w:qFormat/>
    <w:pPr>
      <w:widowControl/>
      <w:spacing w:before="100" w:beforeAutospacing="1" w:after="100" w:afterAutospacing="1" w:line="240" w:lineRule="auto"/>
      <w:ind w:firstLineChars="0" w:firstLine="0"/>
    </w:pPr>
    <w:rPr>
      <w:rFonts w:ascii="宋体" w:hAnsi="宋体" w:cs="宋体"/>
      <w:kern w:val="0"/>
      <w:sz w:val="24"/>
    </w:rPr>
  </w:style>
  <w:style w:type="paragraph" w:styleId="af3">
    <w:name w:val="Title"/>
    <w:basedOn w:val="a"/>
    <w:next w:val="a"/>
    <w:link w:val="af4"/>
    <w:uiPriority w:val="10"/>
    <w:qFormat/>
    <w:pPr>
      <w:ind w:firstLineChars="0" w:firstLine="0"/>
      <w:jc w:val="center"/>
    </w:pPr>
    <w:rPr>
      <w:rFonts w:cstheme="majorBidi"/>
      <w:b/>
      <w:bCs/>
      <w:sz w:val="36"/>
      <w:szCs w:val="32"/>
    </w:rPr>
  </w:style>
  <w:style w:type="paragraph" w:styleId="af5">
    <w:name w:val="annotation subject"/>
    <w:basedOn w:val="a7"/>
    <w:next w:val="a7"/>
    <w:link w:val="af6"/>
    <w:uiPriority w:val="99"/>
    <w:unhideWhenUsed/>
    <w:qFormat/>
    <w:rPr>
      <w:b/>
      <w:bCs/>
    </w:rPr>
  </w:style>
  <w:style w:type="table" w:styleId="af7">
    <w:name w:val="Table Grid"/>
    <w:basedOn w:val="a1"/>
    <w:uiPriority w:val="39"/>
    <w:qFormat/>
    <w:pPr>
      <w:widowControl w:val="0"/>
      <w:spacing w:before="120" w:line="300" w:lineRule="auto"/>
      <w:ind w:firstLine="42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uiPriority w:val="22"/>
    <w:qFormat/>
    <w:rPr>
      <w:b/>
      <w:bCs/>
    </w:rPr>
  </w:style>
  <w:style w:type="character" w:styleId="af9">
    <w:name w:val="FollowedHyperlink"/>
    <w:basedOn w:val="a0"/>
    <w:unhideWhenUsed/>
    <w:qFormat/>
    <w:rPr>
      <w:color w:val="954F72" w:themeColor="followedHyperlink"/>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basedOn w:val="a0"/>
    <w:uiPriority w:val="99"/>
    <w:unhideWhenUsed/>
    <w:qFormat/>
    <w:rPr>
      <w:sz w:val="21"/>
      <w:szCs w:val="21"/>
    </w:rPr>
  </w:style>
  <w:style w:type="character" w:customStyle="1" w:styleId="10">
    <w:name w:val="标题 1 字符"/>
    <w:basedOn w:val="a0"/>
    <w:link w:val="1"/>
    <w:qFormat/>
    <w:rsid w:val="007751D7"/>
    <w:rPr>
      <w:rFonts w:eastAsia="微软雅黑"/>
      <w:b/>
      <w:bCs/>
      <w:kern w:val="44"/>
      <w:sz w:val="36"/>
      <w:szCs w:val="44"/>
    </w:rPr>
  </w:style>
  <w:style w:type="character" w:customStyle="1" w:styleId="20">
    <w:name w:val="标题 2 字符"/>
    <w:basedOn w:val="a0"/>
    <w:link w:val="2"/>
    <w:qFormat/>
    <w:rPr>
      <w:rFonts w:eastAsia="微软雅黑"/>
      <w:b/>
      <w:bCs/>
      <w:kern w:val="2"/>
      <w:sz w:val="24"/>
      <w:szCs w:val="32"/>
    </w:rPr>
  </w:style>
  <w:style w:type="character" w:customStyle="1" w:styleId="30">
    <w:name w:val="标题 3 字符"/>
    <w:link w:val="3"/>
    <w:uiPriority w:val="9"/>
    <w:qFormat/>
    <w:rPr>
      <w:rFonts w:eastAsia="微软雅黑"/>
      <w:b/>
      <w:bCs/>
      <w:kern w:val="2"/>
      <w:sz w:val="21"/>
      <w:szCs w:val="24"/>
      <w:lang w:val="zh-CN" w:eastAsia="zh-CN"/>
    </w:rPr>
  </w:style>
  <w:style w:type="character" w:customStyle="1" w:styleId="40">
    <w:name w:val="标题 4 字符"/>
    <w:link w:val="4"/>
    <w:qFormat/>
    <w:rPr>
      <w:rFonts w:eastAsia="微软雅黑"/>
      <w:b/>
      <w:kern w:val="2"/>
      <w:sz w:val="21"/>
      <w:szCs w:val="28"/>
      <w:lang w:val="zh-CN" w:eastAsia="zh-CN"/>
    </w:rPr>
  </w:style>
  <w:style w:type="character" w:customStyle="1" w:styleId="50">
    <w:name w:val="标题 5 字符"/>
    <w:link w:val="5"/>
    <w:qFormat/>
    <w:rPr>
      <w:rFonts w:eastAsia="黑体"/>
      <w:b/>
      <w:bCs/>
      <w:kern w:val="2"/>
      <w:sz w:val="21"/>
      <w:szCs w:val="28"/>
      <w:lang w:val="zh-CN" w:eastAsia="zh-CN"/>
    </w:rPr>
  </w:style>
  <w:style w:type="character" w:customStyle="1" w:styleId="a6">
    <w:name w:val="文档结构图 字符"/>
    <w:basedOn w:val="a0"/>
    <w:link w:val="a5"/>
    <w:semiHidden/>
    <w:qFormat/>
    <w:rPr>
      <w:rFonts w:eastAsia="微软雅黑"/>
      <w:kern w:val="2"/>
      <w:sz w:val="21"/>
      <w:szCs w:val="24"/>
      <w:shd w:val="clear" w:color="auto" w:fill="000080"/>
    </w:rPr>
  </w:style>
  <w:style w:type="paragraph" w:customStyle="1" w:styleId="afd">
    <w:name w:val="表"/>
    <w:basedOn w:val="a3"/>
    <w:next w:val="a"/>
    <w:link w:val="Char"/>
    <w:qFormat/>
  </w:style>
  <w:style w:type="character" w:customStyle="1" w:styleId="a4">
    <w:name w:val="题注 字符"/>
    <w:aliases w:val="中创国发题注 字符"/>
    <w:basedOn w:val="a0"/>
    <w:link w:val="a3"/>
    <w:uiPriority w:val="35"/>
    <w:qFormat/>
    <w:rPr>
      <w:rFonts w:eastAsia="微软雅黑"/>
      <w:b/>
      <w:kern w:val="2"/>
      <w:sz w:val="21"/>
      <w:szCs w:val="21"/>
    </w:rPr>
  </w:style>
  <w:style w:type="character" w:customStyle="1" w:styleId="Char">
    <w:name w:val="表 Char"/>
    <w:link w:val="afd"/>
    <w:qFormat/>
    <w:rPr>
      <w:rFonts w:eastAsia="微软雅黑" w:cstheme="majorBidi"/>
      <w:b/>
      <w:kern w:val="2"/>
    </w:rPr>
  </w:style>
  <w:style w:type="paragraph" w:customStyle="1" w:styleId="afe">
    <w:name w:val="图"/>
    <w:basedOn w:val="a3"/>
    <w:link w:val="CharChar"/>
    <w:qFormat/>
  </w:style>
  <w:style w:type="character" w:customStyle="1" w:styleId="CharChar">
    <w:name w:val="图 Char Char"/>
    <w:link w:val="afe"/>
    <w:qFormat/>
    <w:rPr>
      <w:rFonts w:eastAsia="微软雅黑" w:cstheme="majorBidi"/>
      <w:b/>
      <w:kern w:val="2"/>
    </w:rPr>
  </w:style>
  <w:style w:type="paragraph" w:customStyle="1" w:styleId="aff">
    <w:name w:val="图题"/>
    <w:basedOn w:val="a3"/>
    <w:link w:val="Char0"/>
    <w:qFormat/>
  </w:style>
  <w:style w:type="character" w:customStyle="1" w:styleId="Char0">
    <w:name w:val="图题 Char"/>
    <w:link w:val="aff"/>
    <w:qFormat/>
    <w:locked/>
    <w:rPr>
      <w:rFonts w:eastAsia="微软雅黑" w:cstheme="majorBidi"/>
      <w:b/>
      <w:kern w:val="2"/>
    </w:rPr>
  </w:style>
  <w:style w:type="paragraph" w:customStyle="1" w:styleId="aff0">
    <w:name w:val="注释"/>
    <w:basedOn w:val="a"/>
    <w:qFormat/>
    <w:pPr>
      <w:spacing w:line="460" w:lineRule="atLeast"/>
      <w:ind w:leftChars="200" w:left="560" w:rightChars="150" w:right="420" w:firstLineChars="0" w:firstLine="0"/>
    </w:pPr>
    <w:rPr>
      <w:rFonts w:ascii="宋体" w:hAnsi="宋体"/>
      <w:sz w:val="18"/>
      <w:szCs w:val="21"/>
    </w:rPr>
  </w:style>
  <w:style w:type="paragraph" w:customStyle="1" w:styleId="aff1">
    <w:name w:val="表题"/>
    <w:basedOn w:val="afd"/>
    <w:link w:val="Char1"/>
    <w:qFormat/>
  </w:style>
  <w:style w:type="character" w:customStyle="1" w:styleId="Char1">
    <w:name w:val="表题 Char"/>
    <w:link w:val="aff1"/>
    <w:qFormat/>
    <w:rPr>
      <w:rFonts w:eastAsia="微软雅黑" w:cstheme="majorBidi"/>
      <w:b/>
      <w:kern w:val="2"/>
    </w:rPr>
  </w:style>
  <w:style w:type="paragraph" w:customStyle="1" w:styleId="aff2">
    <w:name w:val="单位"/>
    <w:link w:val="CharChar0"/>
    <w:qFormat/>
    <w:pPr>
      <w:spacing w:beforeLines="50" w:before="156"/>
      <w:ind w:left="1440" w:rightChars="100" w:right="280"/>
      <w:jc w:val="right"/>
    </w:pPr>
    <w:rPr>
      <w:sz w:val="21"/>
    </w:rPr>
  </w:style>
  <w:style w:type="character" w:customStyle="1" w:styleId="CharChar0">
    <w:name w:val="单位 Char Char"/>
    <w:link w:val="aff2"/>
    <w:qFormat/>
    <w:rPr>
      <w:sz w:val="21"/>
      <w:lang w:bidi="ar-SA"/>
    </w:rPr>
  </w:style>
  <w:style w:type="character" w:customStyle="1" w:styleId="ac">
    <w:name w:val="批注框文本 字符"/>
    <w:basedOn w:val="a0"/>
    <w:link w:val="ab"/>
    <w:uiPriority w:val="99"/>
    <w:semiHidden/>
    <w:qFormat/>
    <w:rPr>
      <w:rFonts w:eastAsia="微软雅黑"/>
      <w:kern w:val="2"/>
      <w:sz w:val="18"/>
      <w:szCs w:val="18"/>
    </w:rPr>
  </w:style>
  <w:style w:type="character" w:customStyle="1" w:styleId="Char2">
    <w:name w:val="数据来源 Char"/>
    <w:link w:val="aff3"/>
    <w:qFormat/>
    <w:locked/>
    <w:rPr>
      <w:rFonts w:eastAsia="微软雅黑"/>
      <w:szCs w:val="24"/>
    </w:rPr>
  </w:style>
  <w:style w:type="paragraph" w:customStyle="1" w:styleId="aff3">
    <w:name w:val="数据来源"/>
    <w:basedOn w:val="a"/>
    <w:next w:val="a"/>
    <w:link w:val="Char2"/>
    <w:qFormat/>
    <w:pPr>
      <w:tabs>
        <w:tab w:val="left" w:pos="1440"/>
      </w:tabs>
      <w:spacing w:line="240" w:lineRule="auto"/>
      <w:ind w:firstLineChars="0" w:firstLine="0"/>
      <w:jc w:val="left"/>
    </w:pPr>
    <w:rPr>
      <w:kern w:val="0"/>
      <w:sz w:val="20"/>
    </w:rPr>
  </w:style>
  <w:style w:type="paragraph" w:customStyle="1" w:styleId="CharCharCharChar">
    <w:name w:val="Char Char Char Char"/>
    <w:basedOn w:val="a"/>
    <w:next w:val="a"/>
    <w:semiHidden/>
    <w:qFormat/>
    <w:pPr>
      <w:spacing w:after="120"/>
      <w:ind w:left="420" w:firstLineChars="0" w:firstLine="0"/>
    </w:pPr>
    <w:rPr>
      <w:rFonts w:ascii="Tahoma" w:hAnsi="Tahoma"/>
      <w:color w:val="000000"/>
      <w:szCs w:val="20"/>
    </w:rPr>
  </w:style>
  <w:style w:type="character" w:customStyle="1" w:styleId="CharChar1">
    <w:name w:val="Char Char"/>
    <w:semiHidden/>
    <w:qFormat/>
    <w:rPr>
      <w:rFonts w:eastAsia="楷体_GB2312"/>
      <w:kern w:val="2"/>
      <w:sz w:val="18"/>
      <w:szCs w:val="18"/>
      <w:lang w:val="en-US" w:eastAsia="zh-CN" w:bidi="ar-SA"/>
    </w:rPr>
  </w:style>
  <w:style w:type="table" w:customStyle="1" w:styleId="aff4">
    <w:name w:val="表格"/>
    <w:basedOn w:val="a1"/>
    <w:qFormat/>
    <w:pPr>
      <w:jc w:val="both"/>
    </w:pPr>
    <w:rPr>
      <w:rFonts w:ascii="宋体" w:hAnsi="宋体"/>
      <w:sz w:val="21"/>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rPr>
        <w:rFonts w:eastAsia="宋体"/>
        <w:b/>
        <w:i w:val="0"/>
        <w:sz w:val="18"/>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B3B3B3"/>
      </w:tcPr>
    </w:tblStylePr>
    <w:tblStylePr w:type="firstCol">
      <w:pPr>
        <w:jc w:val="both"/>
      </w:pPr>
      <w:tblPr/>
      <w:tcPr>
        <w:shd w:val="clear" w:color="auto" w:fill="FFFFFF"/>
      </w:tcPr>
    </w:tblStylePr>
  </w:style>
  <w:style w:type="table" w:customStyle="1" w:styleId="aff5">
    <w:name w:val="三线表"/>
    <w:basedOn w:val="a1"/>
    <w:qFormat/>
    <w:pPr>
      <w:jc w:val="center"/>
    </w:pPr>
    <w:rPr>
      <w:rFonts w:eastAsia="仿宋_GB2312"/>
      <w:sz w:val="21"/>
    </w:rPr>
    <w:tblPr>
      <w:jc w:val="center"/>
      <w:tblBorders>
        <w:top w:val="double" w:sz="6" w:space="0" w:color="auto"/>
        <w:bottom w:val="double" w:sz="6" w:space="0" w:color="auto"/>
        <w:insideH w:val="single" w:sz="6" w:space="0" w:color="C0C0C0"/>
        <w:insideV w:val="single" w:sz="6" w:space="0" w:color="C0C0C0"/>
      </w:tblBorders>
    </w:tblPr>
    <w:trPr>
      <w:jc w:val="center"/>
    </w:trPr>
    <w:tcPr>
      <w:shd w:val="clear" w:color="auto" w:fill="auto"/>
      <w:tcMar>
        <w:left w:w="0" w:type="dxa"/>
        <w:right w:w="0" w:type="dxa"/>
      </w:tcMar>
      <w:vAlign w:val="center"/>
    </w:tcPr>
    <w:tblStylePr w:type="firstRow">
      <w:rPr>
        <w:rFonts w:eastAsia="Yu Gothic"/>
        <w:b/>
        <w:sz w:val="21"/>
      </w:rPr>
      <w:tblPr/>
      <w:tcPr>
        <w:tcBorders>
          <w:top w:val="double" w:sz="4" w:space="0" w:color="auto"/>
          <w:bottom w:val="single" w:sz="8" w:space="0" w:color="auto"/>
        </w:tcBorders>
      </w:tcPr>
    </w:tblStylePr>
  </w:style>
  <w:style w:type="character" w:customStyle="1" w:styleId="af0">
    <w:name w:val="页眉 字符"/>
    <w:link w:val="af"/>
    <w:uiPriority w:val="99"/>
    <w:qFormat/>
    <w:rPr>
      <w:kern w:val="2"/>
      <w:sz w:val="18"/>
      <w:szCs w:val="18"/>
    </w:rPr>
  </w:style>
  <w:style w:type="character" w:customStyle="1" w:styleId="ae">
    <w:name w:val="页脚 字符"/>
    <w:link w:val="ad"/>
    <w:uiPriority w:val="99"/>
    <w:qFormat/>
    <w:rPr>
      <w:kern w:val="2"/>
      <w:sz w:val="18"/>
      <w:szCs w:val="18"/>
    </w:rPr>
  </w:style>
  <w:style w:type="paragraph" w:customStyle="1" w:styleId="11">
    <w:name w:val="列出段落1"/>
    <w:basedOn w:val="a"/>
    <w:uiPriority w:val="34"/>
    <w:qFormat/>
    <w:pPr>
      <w:ind w:firstLine="420"/>
    </w:pPr>
  </w:style>
  <w:style w:type="character" w:customStyle="1" w:styleId="a8">
    <w:name w:val="批注文字 字符"/>
    <w:basedOn w:val="a0"/>
    <w:link w:val="a7"/>
    <w:uiPriority w:val="99"/>
    <w:semiHidden/>
    <w:qFormat/>
    <w:rPr>
      <w:rFonts w:eastAsia="微软雅黑"/>
      <w:kern w:val="2"/>
      <w:sz w:val="21"/>
      <w:szCs w:val="24"/>
    </w:rPr>
  </w:style>
  <w:style w:type="paragraph" w:customStyle="1" w:styleId="12">
    <w:name w:val="无间隔1"/>
    <w:link w:val="Char3"/>
    <w:uiPriority w:val="1"/>
    <w:qFormat/>
    <w:rPr>
      <w:rFonts w:asciiTheme="minorHAnsi" w:eastAsiaTheme="minorEastAsia" w:hAnsiTheme="minorHAnsi" w:cstheme="minorBidi"/>
      <w:sz w:val="22"/>
      <w:szCs w:val="22"/>
    </w:rPr>
  </w:style>
  <w:style w:type="character" w:customStyle="1" w:styleId="Char3">
    <w:name w:val="无间隔 Char"/>
    <w:basedOn w:val="a0"/>
    <w:link w:val="12"/>
    <w:uiPriority w:val="1"/>
    <w:qFormat/>
    <w:rPr>
      <w:rFonts w:asciiTheme="minorHAnsi" w:eastAsiaTheme="minorEastAsia" w:hAnsiTheme="minorHAnsi" w:cstheme="minorBidi"/>
      <w:sz w:val="22"/>
      <w:szCs w:val="22"/>
    </w:rPr>
  </w:style>
  <w:style w:type="paragraph" w:customStyle="1" w:styleId="13">
    <w:name w:val="正文1"/>
    <w:qFormat/>
    <w:pPr>
      <w:widowControl w:val="0"/>
      <w:jc w:val="both"/>
    </w:pPr>
    <w:rPr>
      <w:kern w:val="2"/>
      <w:sz w:val="21"/>
      <w:szCs w:val="24"/>
    </w:rPr>
  </w:style>
  <w:style w:type="paragraph" w:customStyle="1" w:styleId="110">
    <w:name w:val="列出段落11"/>
    <w:basedOn w:val="a"/>
    <w:uiPriority w:val="99"/>
    <w:qFormat/>
    <w:pPr>
      <w:spacing w:line="276" w:lineRule="auto"/>
      <w:ind w:firstLine="420"/>
    </w:pPr>
  </w:style>
  <w:style w:type="table" w:customStyle="1" w:styleId="21">
    <w:name w:val="网格型2"/>
    <w:basedOn w:val="a1"/>
    <w:qFormat/>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日期 字符"/>
    <w:basedOn w:val="a0"/>
    <w:link w:val="a9"/>
    <w:qFormat/>
    <w:rPr>
      <w:rFonts w:eastAsia="微软雅黑"/>
      <w:kern w:val="2"/>
      <w:sz w:val="21"/>
      <w:szCs w:val="24"/>
    </w:rPr>
  </w:style>
  <w:style w:type="character" w:customStyle="1" w:styleId="af6">
    <w:name w:val="批注主题 字符"/>
    <w:basedOn w:val="a8"/>
    <w:link w:val="af5"/>
    <w:uiPriority w:val="99"/>
    <w:semiHidden/>
    <w:qFormat/>
    <w:rPr>
      <w:rFonts w:eastAsia="微软雅黑"/>
      <w:b/>
      <w:bCs/>
      <w:kern w:val="2"/>
      <w:sz w:val="21"/>
      <w:szCs w:val="24"/>
    </w:rPr>
  </w:style>
  <w:style w:type="paragraph" w:customStyle="1" w:styleId="15">
    <w:name w:val="修订1"/>
    <w:hidden/>
    <w:uiPriority w:val="99"/>
    <w:semiHidden/>
    <w:qFormat/>
    <w:rPr>
      <w:rFonts w:eastAsia="微软雅黑"/>
      <w:kern w:val="2"/>
      <w:sz w:val="21"/>
      <w:szCs w:val="24"/>
    </w:rPr>
  </w:style>
  <w:style w:type="character" w:customStyle="1" w:styleId="af4">
    <w:name w:val="标题 字符"/>
    <w:basedOn w:val="a0"/>
    <w:link w:val="af3"/>
    <w:uiPriority w:val="10"/>
    <w:qFormat/>
    <w:rPr>
      <w:rFonts w:eastAsia="微软雅黑" w:cstheme="majorBidi"/>
      <w:b/>
      <w:bCs/>
      <w:kern w:val="2"/>
      <w:sz w:val="36"/>
      <w:szCs w:val="32"/>
    </w:rPr>
  </w:style>
  <w:style w:type="character" w:customStyle="1" w:styleId="16">
    <w:name w:val="未处理的提及1"/>
    <w:basedOn w:val="a0"/>
    <w:uiPriority w:val="99"/>
    <w:unhideWhenUsed/>
    <w:qFormat/>
    <w:rPr>
      <w:color w:val="605E5C"/>
      <w:shd w:val="clear" w:color="auto" w:fill="E1DFDD"/>
    </w:rPr>
  </w:style>
  <w:style w:type="paragraph" w:styleId="aff6">
    <w:name w:val="List Paragraph"/>
    <w:basedOn w:val="a"/>
    <w:uiPriority w:val="34"/>
    <w:qFormat/>
    <w:pPr>
      <w:ind w:firstLine="420"/>
    </w:pPr>
  </w:style>
  <w:style w:type="table" w:customStyle="1" w:styleId="31">
    <w:name w:val="网格型3"/>
    <w:basedOn w:val="a1"/>
    <w:next w:val="af7"/>
    <w:uiPriority w:val="39"/>
    <w:qFormat/>
    <w:rsid w:val="004A67CA"/>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7"/>
    <w:uiPriority w:val="39"/>
    <w:qFormat/>
    <w:rsid w:val="003757BC"/>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Unresolved Mention"/>
    <w:basedOn w:val="a0"/>
    <w:uiPriority w:val="99"/>
    <w:semiHidden/>
    <w:unhideWhenUsed/>
    <w:rsid w:val="00580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hyperlink" Target="mailto:rookie.l@idcquan.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67851A85-0618-408B-9F54-377DFCD4746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885</Words>
  <Characters>5045</Characters>
  <Application>Microsoft Office Word</Application>
  <DocSecurity>0</DocSecurity>
  <Lines>42</Lines>
  <Paragraphs>11</Paragraphs>
  <ScaleCrop>false</ScaleCrop>
  <Company>Microsoft</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admin</cp:lastModifiedBy>
  <cp:revision>8</cp:revision>
  <cp:lastPrinted>2021-12-24T06:11:00Z</cp:lastPrinted>
  <dcterms:created xsi:type="dcterms:W3CDTF">2022-03-08T10:20:00Z</dcterms:created>
  <dcterms:modified xsi:type="dcterms:W3CDTF">2022-03-11T08:46:00Z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